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7BBF" w14:textId="3B12F77E" w:rsidR="003523BA" w:rsidRPr="00F30FD8" w:rsidRDefault="003523BA" w:rsidP="006933B8">
      <w:pPr>
        <w:pStyle w:val="ElinvoTitle"/>
      </w:pPr>
      <w:r w:rsidRPr="000F77A0">
        <w:t>Paper</w:t>
      </w:r>
      <w:r w:rsidRPr="00F30FD8">
        <w:t xml:space="preserve"> Title</w:t>
      </w:r>
      <w:r w:rsidR="005E1484">
        <w:t xml:space="preserve"> </w:t>
      </w:r>
      <w:r w:rsidR="004B7F5E">
        <w:t>(Center, Bold, 13pt)</w:t>
      </w:r>
    </w:p>
    <w:p w14:paraId="6FEA70C8" w14:textId="77777777" w:rsidR="003523BA" w:rsidRPr="003D5B84" w:rsidRDefault="003523BA" w:rsidP="003523BA">
      <w:pPr>
        <w:jc w:val="center"/>
        <w:rPr>
          <w:b/>
          <w:bCs/>
        </w:rPr>
      </w:pPr>
    </w:p>
    <w:p w14:paraId="0B034F58" w14:textId="74333CEC" w:rsidR="003523BA" w:rsidRPr="005E1484" w:rsidRDefault="003523BA" w:rsidP="003523BA">
      <w:pPr>
        <w:spacing w:line="276" w:lineRule="auto"/>
        <w:jc w:val="center"/>
        <w:rPr>
          <w:b/>
          <w:sz w:val="22"/>
          <w:szCs w:val="22"/>
          <w:highlight w:val="red"/>
        </w:rPr>
      </w:pPr>
      <w:r w:rsidRPr="005E1484">
        <w:rPr>
          <w:b/>
          <w:sz w:val="22"/>
          <w:szCs w:val="22"/>
          <w:highlight w:val="red"/>
        </w:rPr>
        <w:t>Author</w:t>
      </w:r>
      <w:r w:rsidR="005E1484" w:rsidRPr="005E1484">
        <w:rPr>
          <w:b/>
          <w:sz w:val="22"/>
          <w:szCs w:val="22"/>
          <w:highlight w:val="red"/>
        </w:rPr>
        <w:t>’</w:t>
      </w:r>
      <w:r w:rsidRPr="005E1484">
        <w:rPr>
          <w:b/>
          <w:sz w:val="22"/>
          <w:szCs w:val="22"/>
          <w:highlight w:val="red"/>
        </w:rPr>
        <w:t>s Name</w:t>
      </w:r>
      <w:r w:rsidRPr="005E1484">
        <w:rPr>
          <w:b/>
          <w:sz w:val="22"/>
          <w:szCs w:val="22"/>
          <w:highlight w:val="red"/>
          <w:vertAlign w:val="superscript"/>
        </w:rPr>
        <w:t>1</w:t>
      </w:r>
      <w:r w:rsidR="005E1484" w:rsidRPr="005E1484">
        <w:rPr>
          <w:b/>
          <w:sz w:val="22"/>
          <w:szCs w:val="22"/>
          <w:highlight w:val="red"/>
        </w:rPr>
        <w:t xml:space="preserve">, </w:t>
      </w:r>
      <w:r w:rsidR="005E1484" w:rsidRPr="005E1484">
        <w:rPr>
          <w:b/>
          <w:sz w:val="22"/>
          <w:szCs w:val="22"/>
          <w:highlight w:val="red"/>
        </w:rPr>
        <w:t>Author’s Name</w:t>
      </w:r>
      <w:r w:rsidR="005E1484" w:rsidRPr="005E1484">
        <w:rPr>
          <w:b/>
          <w:sz w:val="22"/>
          <w:szCs w:val="22"/>
          <w:highlight w:val="red"/>
          <w:vertAlign w:val="superscript"/>
        </w:rPr>
        <w:t>1</w:t>
      </w:r>
      <w:r w:rsidR="005E1484" w:rsidRPr="005E1484">
        <w:rPr>
          <w:b/>
          <w:sz w:val="22"/>
          <w:szCs w:val="22"/>
          <w:highlight w:val="red"/>
          <w:vertAlign w:val="superscript"/>
        </w:rPr>
        <w:t>*</w:t>
      </w:r>
      <w:r w:rsidR="005E1484" w:rsidRPr="005E1484">
        <w:rPr>
          <w:b/>
          <w:sz w:val="22"/>
          <w:szCs w:val="22"/>
          <w:highlight w:val="red"/>
        </w:rPr>
        <w:t>,</w:t>
      </w:r>
      <w:r w:rsidR="005E1484" w:rsidRPr="005E1484">
        <w:rPr>
          <w:b/>
          <w:sz w:val="22"/>
          <w:szCs w:val="22"/>
          <w:highlight w:val="red"/>
        </w:rPr>
        <w:t>Author’s Name</w:t>
      </w:r>
      <w:r w:rsidR="005E1484" w:rsidRPr="005E1484">
        <w:rPr>
          <w:b/>
          <w:sz w:val="22"/>
          <w:szCs w:val="22"/>
          <w:highlight w:val="red"/>
          <w:vertAlign w:val="superscript"/>
        </w:rPr>
        <w:t>2</w:t>
      </w:r>
      <w:r w:rsidR="005E1484" w:rsidRPr="005E1484">
        <w:rPr>
          <w:b/>
          <w:sz w:val="22"/>
          <w:szCs w:val="22"/>
          <w:highlight w:val="red"/>
        </w:rPr>
        <w:t xml:space="preserve"> </w:t>
      </w:r>
      <w:r w:rsidR="004B7F5E" w:rsidRPr="005E1484">
        <w:rPr>
          <w:b/>
          <w:sz w:val="22"/>
          <w:szCs w:val="22"/>
          <w:highlight w:val="red"/>
        </w:rPr>
        <w:t>(11pt)</w:t>
      </w:r>
    </w:p>
    <w:p w14:paraId="1907A38F" w14:textId="6CA19114" w:rsidR="003523BA" w:rsidRPr="005E1484" w:rsidRDefault="003523BA" w:rsidP="003523BA">
      <w:pPr>
        <w:spacing w:line="276" w:lineRule="auto"/>
        <w:jc w:val="center"/>
        <w:rPr>
          <w:sz w:val="18"/>
          <w:szCs w:val="18"/>
          <w:highlight w:val="red"/>
        </w:rPr>
      </w:pPr>
      <w:r w:rsidRPr="005E1484">
        <w:rPr>
          <w:sz w:val="18"/>
          <w:szCs w:val="18"/>
          <w:highlight w:val="red"/>
          <w:vertAlign w:val="superscript"/>
        </w:rPr>
        <w:t>1</w:t>
      </w:r>
      <w:r w:rsidR="00877FA4" w:rsidRPr="005E1484">
        <w:rPr>
          <w:sz w:val="18"/>
          <w:szCs w:val="18"/>
          <w:highlight w:val="red"/>
        </w:rPr>
        <w:t>D</w:t>
      </w:r>
      <w:r w:rsidRPr="005E1484">
        <w:rPr>
          <w:sz w:val="18"/>
          <w:szCs w:val="18"/>
          <w:highlight w:val="red"/>
        </w:rPr>
        <w:t>ept.name of the organization (of Affiliation)</w:t>
      </w:r>
      <w:r w:rsidR="00F9084D" w:rsidRPr="005E1484">
        <w:rPr>
          <w:sz w:val="18"/>
          <w:szCs w:val="18"/>
          <w:highlight w:val="red"/>
        </w:rPr>
        <w:t xml:space="preserve">, </w:t>
      </w:r>
      <w:r w:rsidR="00F9084D" w:rsidRPr="005E1484">
        <w:rPr>
          <w:sz w:val="18"/>
          <w:szCs w:val="18"/>
          <w:highlight w:val="red"/>
        </w:rPr>
        <w:t>City, Country</w:t>
      </w:r>
    </w:p>
    <w:p w14:paraId="583489C2" w14:textId="7B56421B" w:rsidR="005E1484" w:rsidRDefault="005E1484" w:rsidP="005E1484">
      <w:pPr>
        <w:spacing w:line="276" w:lineRule="auto"/>
        <w:jc w:val="center"/>
        <w:rPr>
          <w:sz w:val="18"/>
          <w:szCs w:val="18"/>
        </w:rPr>
      </w:pPr>
      <w:r w:rsidRPr="005E1484">
        <w:rPr>
          <w:sz w:val="18"/>
          <w:szCs w:val="18"/>
          <w:highlight w:val="red"/>
          <w:vertAlign w:val="superscript"/>
        </w:rPr>
        <w:t>2</w:t>
      </w:r>
      <w:r w:rsidRPr="005E1484">
        <w:rPr>
          <w:sz w:val="18"/>
          <w:szCs w:val="18"/>
          <w:highlight w:val="red"/>
        </w:rPr>
        <w:t>Dept.name of the organization (of Affiliation), City, Country</w:t>
      </w:r>
    </w:p>
    <w:p w14:paraId="551A6E74" w14:textId="53B998DF" w:rsidR="003523BA" w:rsidRDefault="003523BA" w:rsidP="003523BA">
      <w:pPr>
        <w:tabs>
          <w:tab w:val="left" w:pos="360"/>
        </w:tabs>
        <w:spacing w:line="276" w:lineRule="auto"/>
        <w:jc w:val="center"/>
        <w:rPr>
          <w:sz w:val="18"/>
          <w:szCs w:val="18"/>
        </w:rPr>
      </w:pPr>
    </w:p>
    <w:p w14:paraId="0E567B9E" w14:textId="77777777" w:rsidR="003523BA" w:rsidRPr="00A30A93" w:rsidRDefault="003523BA" w:rsidP="003523BA">
      <w:pPr>
        <w:jc w:val="center"/>
      </w:pPr>
    </w:p>
    <w:p w14:paraId="26D10CA7" w14:textId="77777777" w:rsidR="003523BA" w:rsidRDefault="003523BA" w:rsidP="003523BA">
      <w:pPr>
        <w:jc w:val="center"/>
      </w:pPr>
    </w:p>
    <w:tbl>
      <w:tblPr>
        <w:tblStyle w:val="TableGrid"/>
        <w:tblW w:w="8845" w:type="dxa"/>
        <w:jc w:val="center"/>
        <w:tblLook w:val="04A0" w:firstRow="1" w:lastRow="0" w:firstColumn="1" w:lastColumn="0" w:noHBand="0" w:noVBand="1"/>
      </w:tblPr>
      <w:tblGrid>
        <w:gridCol w:w="2788"/>
        <w:gridCol w:w="282"/>
        <w:gridCol w:w="5775"/>
      </w:tblGrid>
      <w:tr w:rsidR="003523BA" w14:paraId="3D6137B5" w14:textId="77777777" w:rsidTr="004B7F5E">
        <w:trPr>
          <w:jc w:val="center"/>
        </w:trPr>
        <w:tc>
          <w:tcPr>
            <w:tcW w:w="2802" w:type="dxa"/>
            <w:tcBorders>
              <w:top w:val="double" w:sz="4" w:space="0" w:color="auto"/>
              <w:left w:val="nil"/>
              <w:bottom w:val="single" w:sz="4" w:space="0" w:color="auto"/>
              <w:right w:val="nil"/>
            </w:tcBorders>
            <w:vAlign w:val="center"/>
          </w:tcPr>
          <w:p w14:paraId="3CDF3B9C" w14:textId="77777777" w:rsidR="003523BA" w:rsidRPr="00957C11" w:rsidRDefault="003523BA" w:rsidP="00500B2A">
            <w:pPr>
              <w:spacing w:before="120"/>
              <w:jc w:val="both"/>
              <w:rPr>
                <w:b/>
              </w:rPr>
            </w:pPr>
            <w:r w:rsidRPr="00957C11">
              <w:rPr>
                <w:b/>
              </w:rPr>
              <w:t>Article Info</w:t>
            </w:r>
          </w:p>
        </w:tc>
        <w:tc>
          <w:tcPr>
            <w:tcW w:w="283" w:type="dxa"/>
            <w:tcBorders>
              <w:top w:val="double" w:sz="4" w:space="0" w:color="auto"/>
              <w:left w:val="nil"/>
              <w:bottom w:val="nil"/>
              <w:right w:val="nil"/>
            </w:tcBorders>
            <w:vAlign w:val="center"/>
          </w:tcPr>
          <w:p w14:paraId="5AFE9A73" w14:textId="77777777" w:rsidR="003523BA" w:rsidRDefault="003523BA" w:rsidP="00500B2A">
            <w:pPr>
              <w:spacing w:before="120"/>
              <w:jc w:val="center"/>
            </w:pPr>
          </w:p>
        </w:tc>
        <w:tc>
          <w:tcPr>
            <w:tcW w:w="5812" w:type="dxa"/>
            <w:tcBorders>
              <w:top w:val="double" w:sz="4" w:space="0" w:color="auto"/>
              <w:left w:val="nil"/>
              <w:bottom w:val="single" w:sz="4" w:space="0" w:color="auto"/>
              <w:right w:val="nil"/>
            </w:tcBorders>
            <w:vAlign w:val="center"/>
          </w:tcPr>
          <w:p w14:paraId="74781241" w14:textId="4F7587D5" w:rsidR="003523BA" w:rsidRPr="00957C11" w:rsidRDefault="003523BA" w:rsidP="00500B2A">
            <w:pPr>
              <w:spacing w:before="120"/>
              <w:rPr>
                <w:color w:val="000000"/>
                <w:sz w:val="24"/>
                <w:szCs w:val="24"/>
              </w:rPr>
            </w:pPr>
            <w:r w:rsidRPr="00957C11">
              <w:rPr>
                <w:b/>
                <w:bCs/>
                <w:iCs/>
                <w:color w:val="000000"/>
              </w:rPr>
              <w:t>A</w:t>
            </w:r>
            <w:r w:rsidR="004B7F5E" w:rsidRPr="00957C11">
              <w:rPr>
                <w:b/>
                <w:bCs/>
                <w:iCs/>
                <w:color w:val="000000"/>
              </w:rPr>
              <w:t>bstract</w:t>
            </w:r>
            <w:r w:rsidRPr="00957C11">
              <w:rPr>
                <w:b/>
                <w:bCs/>
                <w:iCs/>
                <w:color w:val="000000"/>
              </w:rPr>
              <w:t xml:space="preserve"> </w:t>
            </w:r>
            <w:r w:rsidRPr="006933B8">
              <w:t xml:space="preserve">(10 </w:t>
            </w:r>
            <w:r w:rsidR="004B7F5E" w:rsidRPr="006933B8">
              <w:t>pt</w:t>
            </w:r>
            <w:r w:rsidRPr="006933B8">
              <w:t>)</w:t>
            </w:r>
          </w:p>
        </w:tc>
      </w:tr>
      <w:tr w:rsidR="003523BA" w14:paraId="6D754855" w14:textId="77777777" w:rsidTr="009E7230">
        <w:trPr>
          <w:trHeight w:val="1268"/>
          <w:jc w:val="center"/>
        </w:trPr>
        <w:tc>
          <w:tcPr>
            <w:tcW w:w="2802" w:type="dxa"/>
            <w:tcBorders>
              <w:top w:val="single" w:sz="4" w:space="0" w:color="auto"/>
              <w:left w:val="nil"/>
              <w:bottom w:val="single" w:sz="4" w:space="0" w:color="auto"/>
              <w:right w:val="nil"/>
            </w:tcBorders>
          </w:tcPr>
          <w:p w14:paraId="55A2EA67" w14:textId="77777777" w:rsidR="003523BA" w:rsidRPr="007F286F" w:rsidRDefault="003523BA" w:rsidP="00500B2A">
            <w:pPr>
              <w:spacing w:before="120" w:after="120"/>
              <w:jc w:val="both"/>
              <w:rPr>
                <w:b/>
                <w:i/>
              </w:rPr>
            </w:pPr>
            <w:r w:rsidRPr="007F286F">
              <w:rPr>
                <w:b/>
                <w:i/>
              </w:rPr>
              <w:t>Article history:</w:t>
            </w:r>
          </w:p>
          <w:p w14:paraId="66074E7A" w14:textId="77777777" w:rsidR="003523BA" w:rsidRDefault="003523BA" w:rsidP="00500B2A">
            <w:pPr>
              <w:jc w:val="both"/>
            </w:pPr>
            <w:r w:rsidRPr="00957C11">
              <w:t>Received</w:t>
            </w:r>
            <w:r>
              <w:t xml:space="preserve"> </w:t>
            </w:r>
            <w:r w:rsidRPr="00523156">
              <w:t>m</w:t>
            </w:r>
            <w:r>
              <w:t>onth</w:t>
            </w:r>
            <w:r w:rsidRPr="00523156">
              <w:t xml:space="preserve"> dd, yyyy</w:t>
            </w:r>
          </w:p>
          <w:p w14:paraId="415A8F16" w14:textId="77777777" w:rsidR="003523BA" w:rsidRDefault="003523BA" w:rsidP="00500B2A">
            <w:pPr>
              <w:jc w:val="both"/>
            </w:pPr>
            <w:r>
              <w:t xml:space="preserve">Revised </w:t>
            </w:r>
            <w:r w:rsidRPr="00523156">
              <w:t>m</w:t>
            </w:r>
            <w:r>
              <w:t>onth</w:t>
            </w:r>
            <w:r w:rsidRPr="00523156">
              <w:t xml:space="preserve"> dd, yyyy</w:t>
            </w:r>
          </w:p>
          <w:p w14:paraId="4A3026FE" w14:textId="77777777" w:rsidR="003523BA" w:rsidRDefault="003523BA" w:rsidP="00500B2A">
            <w:pPr>
              <w:jc w:val="both"/>
            </w:pPr>
            <w:r>
              <w:t xml:space="preserve">Accepted </w:t>
            </w:r>
            <w:r w:rsidRPr="00523156">
              <w:t>m</w:t>
            </w:r>
            <w:r>
              <w:t>onth</w:t>
            </w:r>
            <w:r w:rsidRPr="00523156">
              <w:t xml:space="preserve"> dd, yyyy</w:t>
            </w:r>
          </w:p>
          <w:p w14:paraId="3454BC9C" w14:textId="77777777" w:rsidR="003523BA" w:rsidRPr="00957C11" w:rsidRDefault="003523BA" w:rsidP="00500B2A">
            <w:pPr>
              <w:jc w:val="both"/>
            </w:pPr>
          </w:p>
        </w:tc>
        <w:tc>
          <w:tcPr>
            <w:tcW w:w="283" w:type="dxa"/>
            <w:vMerge w:val="restart"/>
            <w:tcBorders>
              <w:top w:val="nil"/>
              <w:left w:val="nil"/>
              <w:bottom w:val="nil"/>
              <w:right w:val="nil"/>
            </w:tcBorders>
          </w:tcPr>
          <w:p w14:paraId="31D47A73" w14:textId="77777777" w:rsidR="003523BA" w:rsidRDefault="003523BA" w:rsidP="00500B2A">
            <w:pPr>
              <w:spacing w:before="120"/>
              <w:jc w:val="both"/>
            </w:pPr>
          </w:p>
        </w:tc>
        <w:tc>
          <w:tcPr>
            <w:tcW w:w="5812" w:type="dxa"/>
            <w:vMerge w:val="restart"/>
            <w:tcBorders>
              <w:top w:val="single" w:sz="4" w:space="0" w:color="auto"/>
              <w:left w:val="nil"/>
              <w:bottom w:val="nil"/>
              <w:right w:val="nil"/>
            </w:tcBorders>
          </w:tcPr>
          <w:p w14:paraId="7E98793B" w14:textId="77777777" w:rsidR="003523BA" w:rsidRDefault="003523BA" w:rsidP="003523BA">
            <w:pPr>
              <w:pStyle w:val="ElinvoAbstract"/>
              <w:ind w:firstLine="0"/>
            </w:pPr>
            <w:r>
              <w:t>The Abstract has a maximum of 250 WORDS; No citation; State in the abstract a primary objective, research design, methodology, main outcomes, results, and conclusions.</w:t>
            </w:r>
          </w:p>
          <w:p w14:paraId="06B94F4C" w14:textId="77777777" w:rsidR="003523BA" w:rsidRDefault="003523BA" w:rsidP="00500B2A">
            <w:pPr>
              <w:spacing w:before="120"/>
              <w:jc w:val="both"/>
            </w:pPr>
          </w:p>
          <w:p w14:paraId="0CC4CE69" w14:textId="77777777" w:rsidR="00AE0875" w:rsidRDefault="00AE0875" w:rsidP="00500B2A">
            <w:pPr>
              <w:spacing w:before="120"/>
              <w:jc w:val="both"/>
            </w:pPr>
          </w:p>
          <w:p w14:paraId="186C8039" w14:textId="77777777" w:rsidR="00D75296" w:rsidRDefault="00D75296" w:rsidP="00500B2A">
            <w:pPr>
              <w:spacing w:before="120"/>
              <w:jc w:val="both"/>
            </w:pPr>
          </w:p>
          <w:p w14:paraId="32E7A6EA" w14:textId="77777777" w:rsidR="00AE0875" w:rsidRDefault="00AE0875" w:rsidP="00500B2A">
            <w:pPr>
              <w:spacing w:before="120"/>
              <w:jc w:val="both"/>
            </w:pPr>
          </w:p>
          <w:p w14:paraId="3440E6B8" w14:textId="5A958198" w:rsidR="00AE0875" w:rsidRDefault="00AE0875" w:rsidP="00AE0875">
            <w:pPr>
              <w:spacing w:before="120" w:after="120"/>
              <w:jc w:val="right"/>
              <w:rPr>
                <w:i/>
                <w:iCs/>
                <w:color w:val="000000"/>
                <w:sz w:val="18"/>
                <w:szCs w:val="18"/>
              </w:rPr>
            </w:pPr>
          </w:p>
          <w:p w14:paraId="3F6A5615" w14:textId="21D0CA0D" w:rsidR="00AE0875" w:rsidRPr="00957C11" w:rsidRDefault="00AE0875" w:rsidP="00500B2A">
            <w:pPr>
              <w:spacing w:before="120"/>
              <w:jc w:val="both"/>
            </w:pPr>
          </w:p>
        </w:tc>
      </w:tr>
      <w:tr w:rsidR="003523BA" w14:paraId="1CD09860" w14:textId="77777777" w:rsidTr="009E7230">
        <w:trPr>
          <w:trHeight w:val="1231"/>
          <w:jc w:val="center"/>
        </w:trPr>
        <w:tc>
          <w:tcPr>
            <w:tcW w:w="2802" w:type="dxa"/>
            <w:vMerge w:val="restart"/>
            <w:tcBorders>
              <w:top w:val="single" w:sz="4" w:space="0" w:color="auto"/>
              <w:left w:val="nil"/>
              <w:bottom w:val="nil"/>
              <w:right w:val="nil"/>
            </w:tcBorders>
          </w:tcPr>
          <w:p w14:paraId="4764C383" w14:textId="77777777" w:rsidR="003523BA" w:rsidRPr="007F286F" w:rsidRDefault="003523BA" w:rsidP="00500B2A">
            <w:pPr>
              <w:spacing w:before="120" w:after="120"/>
              <w:jc w:val="both"/>
              <w:rPr>
                <w:b/>
                <w:i/>
              </w:rPr>
            </w:pPr>
            <w:r w:rsidRPr="007F286F">
              <w:rPr>
                <w:b/>
                <w:i/>
              </w:rPr>
              <w:t>Keyword</w:t>
            </w:r>
            <w:r>
              <w:rPr>
                <w:b/>
                <w:i/>
              </w:rPr>
              <w:t>s</w:t>
            </w:r>
            <w:r w:rsidRPr="007F286F">
              <w:rPr>
                <w:b/>
                <w:i/>
              </w:rPr>
              <w:t>:</w:t>
            </w:r>
          </w:p>
          <w:p w14:paraId="7FAD624F" w14:textId="77777777" w:rsidR="003523BA" w:rsidRDefault="003523BA" w:rsidP="00500B2A">
            <w:pPr>
              <w:jc w:val="both"/>
            </w:pPr>
            <w:r>
              <w:t>First keyword</w:t>
            </w:r>
          </w:p>
          <w:p w14:paraId="39A17C37" w14:textId="77777777" w:rsidR="003523BA" w:rsidRDefault="003523BA" w:rsidP="00500B2A">
            <w:pPr>
              <w:jc w:val="both"/>
            </w:pPr>
            <w:r>
              <w:t>Second keyword</w:t>
            </w:r>
          </w:p>
          <w:p w14:paraId="03272C37" w14:textId="77777777" w:rsidR="003523BA" w:rsidRDefault="003523BA" w:rsidP="00500B2A">
            <w:pPr>
              <w:jc w:val="both"/>
            </w:pPr>
            <w:r>
              <w:t>Third keyword</w:t>
            </w:r>
          </w:p>
          <w:p w14:paraId="10D7F27B" w14:textId="77777777" w:rsidR="003523BA" w:rsidRDefault="003523BA" w:rsidP="00500B2A">
            <w:pPr>
              <w:jc w:val="both"/>
            </w:pPr>
            <w:r>
              <w:t>Fourth keyword</w:t>
            </w:r>
          </w:p>
          <w:p w14:paraId="477E0A83" w14:textId="77777777" w:rsidR="003523BA" w:rsidRPr="007F286F" w:rsidRDefault="003523BA" w:rsidP="00500B2A">
            <w:pPr>
              <w:jc w:val="both"/>
              <w:rPr>
                <w:b/>
                <w:i/>
              </w:rPr>
            </w:pPr>
            <w:r>
              <w:t>Fifth keyword</w:t>
            </w:r>
          </w:p>
        </w:tc>
        <w:tc>
          <w:tcPr>
            <w:tcW w:w="283" w:type="dxa"/>
            <w:vMerge/>
            <w:tcBorders>
              <w:top w:val="nil"/>
              <w:left w:val="nil"/>
              <w:bottom w:val="nil"/>
              <w:right w:val="nil"/>
            </w:tcBorders>
          </w:tcPr>
          <w:p w14:paraId="49662C6A" w14:textId="77777777" w:rsidR="003523BA" w:rsidRDefault="003523BA" w:rsidP="00500B2A">
            <w:pPr>
              <w:spacing w:before="120"/>
              <w:jc w:val="both"/>
            </w:pPr>
          </w:p>
        </w:tc>
        <w:tc>
          <w:tcPr>
            <w:tcW w:w="5812" w:type="dxa"/>
            <w:vMerge/>
            <w:tcBorders>
              <w:top w:val="nil"/>
              <w:left w:val="nil"/>
              <w:bottom w:val="nil"/>
              <w:right w:val="nil"/>
            </w:tcBorders>
          </w:tcPr>
          <w:p w14:paraId="6FC2BCC4" w14:textId="77777777" w:rsidR="003523BA" w:rsidRPr="00957C11" w:rsidRDefault="003523BA" w:rsidP="00500B2A">
            <w:pPr>
              <w:spacing w:before="120"/>
              <w:jc w:val="both"/>
              <w:rPr>
                <w:iCs/>
                <w:color w:val="000000"/>
                <w:sz w:val="18"/>
                <w:szCs w:val="18"/>
              </w:rPr>
            </w:pPr>
          </w:p>
        </w:tc>
      </w:tr>
      <w:tr w:rsidR="003523BA" w14:paraId="6245796B" w14:textId="77777777" w:rsidTr="00775960">
        <w:trPr>
          <w:trHeight w:val="70"/>
          <w:jc w:val="center"/>
        </w:trPr>
        <w:tc>
          <w:tcPr>
            <w:tcW w:w="2802" w:type="dxa"/>
            <w:vMerge/>
            <w:tcBorders>
              <w:top w:val="single" w:sz="4" w:space="0" w:color="auto"/>
              <w:left w:val="nil"/>
              <w:bottom w:val="single" w:sz="4" w:space="0" w:color="auto"/>
              <w:right w:val="nil"/>
            </w:tcBorders>
          </w:tcPr>
          <w:p w14:paraId="09726761" w14:textId="77777777" w:rsidR="003523BA" w:rsidRPr="007F286F" w:rsidRDefault="003523BA" w:rsidP="00500B2A">
            <w:pPr>
              <w:spacing w:before="120" w:after="120"/>
              <w:jc w:val="both"/>
              <w:rPr>
                <w:b/>
                <w:i/>
              </w:rPr>
            </w:pPr>
          </w:p>
        </w:tc>
        <w:tc>
          <w:tcPr>
            <w:tcW w:w="283" w:type="dxa"/>
            <w:vMerge/>
            <w:tcBorders>
              <w:top w:val="nil"/>
              <w:left w:val="nil"/>
              <w:bottom w:val="single" w:sz="4" w:space="0" w:color="auto"/>
              <w:right w:val="nil"/>
            </w:tcBorders>
          </w:tcPr>
          <w:p w14:paraId="04F4B92D" w14:textId="77777777" w:rsidR="003523BA" w:rsidRDefault="003523BA" w:rsidP="00500B2A">
            <w:pPr>
              <w:spacing w:before="120"/>
              <w:jc w:val="both"/>
            </w:pPr>
          </w:p>
        </w:tc>
        <w:tc>
          <w:tcPr>
            <w:tcW w:w="5812" w:type="dxa"/>
            <w:tcBorders>
              <w:top w:val="nil"/>
              <w:left w:val="nil"/>
              <w:bottom w:val="single" w:sz="4" w:space="0" w:color="auto"/>
              <w:right w:val="nil"/>
            </w:tcBorders>
          </w:tcPr>
          <w:p w14:paraId="6C5DB714" w14:textId="58889B6C" w:rsidR="003523BA" w:rsidRPr="00941203" w:rsidRDefault="003523BA" w:rsidP="00AE0875">
            <w:pPr>
              <w:spacing w:before="120" w:after="120"/>
              <w:rPr>
                <w:i/>
                <w:iCs/>
                <w:color w:val="000000"/>
                <w:sz w:val="18"/>
                <w:szCs w:val="18"/>
              </w:rPr>
            </w:pPr>
          </w:p>
        </w:tc>
      </w:tr>
      <w:tr w:rsidR="003523BA" w14:paraId="73FFA899" w14:textId="77777777" w:rsidTr="00775960">
        <w:trPr>
          <w:jc w:val="center"/>
        </w:trPr>
        <w:tc>
          <w:tcPr>
            <w:tcW w:w="8897" w:type="dxa"/>
            <w:gridSpan w:val="3"/>
            <w:tcBorders>
              <w:top w:val="single" w:sz="4" w:space="0" w:color="auto"/>
              <w:left w:val="nil"/>
              <w:bottom w:val="double" w:sz="4" w:space="0" w:color="auto"/>
              <w:right w:val="nil"/>
            </w:tcBorders>
          </w:tcPr>
          <w:p w14:paraId="2A45B39A" w14:textId="6A7952F3" w:rsidR="001D0736" w:rsidRPr="005E1484" w:rsidRDefault="005E1484" w:rsidP="001D0736">
            <w:pPr>
              <w:spacing w:before="120" w:after="120"/>
              <w:rPr>
                <w:b/>
                <w:i/>
                <w:highlight w:val="red"/>
              </w:rPr>
            </w:pPr>
            <w:r w:rsidRPr="005E1484">
              <w:rPr>
                <w:b/>
                <w:i/>
                <w:highlight w:val="red"/>
              </w:rPr>
              <w:t>*</w:t>
            </w:r>
            <w:r w:rsidR="001D0736" w:rsidRPr="005E1484">
              <w:rPr>
                <w:b/>
                <w:i/>
                <w:highlight w:val="red"/>
              </w:rPr>
              <w:t>Corresponding Author:</w:t>
            </w:r>
          </w:p>
          <w:p w14:paraId="24F364A0" w14:textId="77777777" w:rsidR="005E1484" w:rsidRPr="005E1484" w:rsidRDefault="005E1484" w:rsidP="001D0736">
            <w:pPr>
              <w:autoSpaceDE w:val="0"/>
              <w:autoSpaceDN w:val="0"/>
              <w:adjustRightInd w:val="0"/>
              <w:jc w:val="both"/>
              <w:rPr>
                <w:highlight w:val="red"/>
                <w:lang w:val="en-ID"/>
              </w:rPr>
            </w:pPr>
            <w:r w:rsidRPr="005E1484">
              <w:rPr>
                <w:highlight w:val="red"/>
                <w:lang w:val="en-ID"/>
              </w:rPr>
              <w:t>Author's name</w:t>
            </w:r>
          </w:p>
          <w:p w14:paraId="5433734B" w14:textId="6B869447" w:rsidR="00F9084D" w:rsidRPr="005E1484" w:rsidRDefault="00F9084D" w:rsidP="001D0736">
            <w:pPr>
              <w:autoSpaceDE w:val="0"/>
              <w:autoSpaceDN w:val="0"/>
              <w:adjustRightInd w:val="0"/>
              <w:jc w:val="both"/>
              <w:rPr>
                <w:highlight w:val="red"/>
                <w:lang w:val="en-ID"/>
              </w:rPr>
            </w:pPr>
            <w:r w:rsidRPr="005E1484">
              <w:rPr>
                <w:highlight w:val="red"/>
                <w:lang w:val="en-ID"/>
              </w:rPr>
              <w:t>Dept.name of the organization (of Affiliation)</w:t>
            </w:r>
            <w:r w:rsidRPr="005E1484">
              <w:rPr>
                <w:highlight w:val="red"/>
                <w:lang w:val="en-ID"/>
              </w:rPr>
              <w:t xml:space="preserve">, </w:t>
            </w:r>
            <w:r w:rsidRPr="005E1484">
              <w:rPr>
                <w:highlight w:val="red"/>
                <w:lang w:val="en-ID"/>
              </w:rPr>
              <w:t>City, Country</w:t>
            </w:r>
          </w:p>
          <w:p w14:paraId="191EA2EC" w14:textId="13D7670F" w:rsidR="001D0736" w:rsidRPr="005E1484" w:rsidRDefault="00F9084D" w:rsidP="001D0736">
            <w:pPr>
              <w:autoSpaceDE w:val="0"/>
              <w:autoSpaceDN w:val="0"/>
              <w:adjustRightInd w:val="0"/>
              <w:jc w:val="both"/>
              <w:rPr>
                <w:highlight w:val="red"/>
                <w:lang w:val="en-ID"/>
              </w:rPr>
            </w:pPr>
            <w:r w:rsidRPr="005E1484">
              <w:rPr>
                <w:highlight w:val="red"/>
                <w:lang w:val="en-ID"/>
              </w:rPr>
              <w:t>Affiliation Addresses</w:t>
            </w:r>
          </w:p>
          <w:p w14:paraId="243A84A6" w14:textId="343B49D1" w:rsidR="001D0736" w:rsidRPr="001D0736" w:rsidRDefault="001D0736" w:rsidP="001D0736">
            <w:pPr>
              <w:spacing w:after="120"/>
              <w:jc w:val="both"/>
              <w:rPr>
                <w:lang w:val="en-ID"/>
              </w:rPr>
            </w:pPr>
            <w:r w:rsidRPr="005E1484">
              <w:rPr>
                <w:highlight w:val="red"/>
                <w:lang w:val="en-ID"/>
              </w:rPr>
              <w:t xml:space="preserve">Email: </w:t>
            </w:r>
            <w:r w:rsidR="005E1484" w:rsidRPr="005E1484">
              <w:rPr>
                <w:highlight w:val="red"/>
                <w:lang w:val="en-ID"/>
              </w:rPr>
              <w:t>author's email</w:t>
            </w:r>
          </w:p>
        </w:tc>
      </w:tr>
    </w:tbl>
    <w:p w14:paraId="31F3DCAF" w14:textId="77777777" w:rsidR="003523BA" w:rsidRDefault="003523BA" w:rsidP="003523BA">
      <w:pPr>
        <w:jc w:val="both"/>
      </w:pPr>
    </w:p>
    <w:p w14:paraId="66C0B0C2" w14:textId="77777777" w:rsidR="000D76A5" w:rsidRDefault="000D76A5">
      <w:pPr>
        <w:spacing w:line="276" w:lineRule="auto"/>
        <w:jc w:val="both"/>
        <w:rPr>
          <w:i/>
        </w:rPr>
      </w:pPr>
    </w:p>
    <w:p w14:paraId="2F2F9CC7" w14:textId="34F37F06" w:rsidR="000D76A5" w:rsidRPr="000D76A5" w:rsidRDefault="000D76A5">
      <w:pPr>
        <w:spacing w:line="276" w:lineRule="auto"/>
        <w:jc w:val="both"/>
        <w:rPr>
          <w:i/>
        </w:rPr>
        <w:sectPr w:rsidR="000D76A5" w:rsidRPr="000D76A5" w:rsidSect="002D68BC">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709" w:footer="709" w:gutter="0"/>
          <w:pgNumType w:start="1"/>
          <w:cols w:space="720"/>
          <w:titlePg/>
        </w:sectPr>
      </w:pPr>
    </w:p>
    <w:p w14:paraId="65F57E88" w14:textId="57478E2F" w:rsidR="00BB64DF" w:rsidRPr="000D76A5" w:rsidRDefault="00000000" w:rsidP="000F77A0">
      <w:pPr>
        <w:pStyle w:val="ElinvoSection"/>
      </w:pPr>
      <w:r>
        <w:t>INTRODUCTION</w:t>
      </w:r>
      <w:r w:rsidR="006933B8">
        <w:t xml:space="preserve"> (11pt)</w:t>
      </w:r>
    </w:p>
    <w:p w14:paraId="1604049F" w14:textId="77777777" w:rsidR="00BB64DF" w:rsidRDefault="00000000" w:rsidP="000F77A0">
      <w:pPr>
        <w:pStyle w:val="ElinvoParagraph"/>
      </w:pPr>
      <w:r>
        <w:t xml:space="preserve">The introduction should set the study in context by briefly reviewing relevant knowledge of the subject; follow this with a concise statement of the objectives of the study.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 </w:t>
      </w:r>
    </w:p>
    <w:p w14:paraId="3331F9BD" w14:textId="376AF95C" w:rsidR="00BB64DF" w:rsidRDefault="00000000">
      <w:pPr>
        <w:spacing w:line="276" w:lineRule="auto"/>
        <w:ind w:firstLine="567"/>
        <w:jc w:val="both"/>
        <w:rPr>
          <w:sz w:val="22"/>
          <w:szCs w:val="22"/>
        </w:rPr>
      </w:pPr>
      <w:r>
        <w:rPr>
          <w:sz w:val="22"/>
          <w:szCs w:val="22"/>
        </w:rPr>
        <w:t xml:space="preserve">The paper is written in English. The length of the submitted paper is at least 10 pages and no more than 15 pages. Use a tool such as Mendeley, Zotero, or EndNote for reference management and formatting, and choose </w:t>
      </w:r>
      <w:r w:rsidR="009B42FC">
        <w:rPr>
          <w:sz w:val="22"/>
          <w:szCs w:val="22"/>
        </w:rPr>
        <w:t xml:space="preserve">the </w:t>
      </w:r>
      <w:r>
        <w:rPr>
          <w:sz w:val="22"/>
          <w:szCs w:val="22"/>
        </w:rPr>
        <w:t>IEEE style</w:t>
      </w:r>
      <w:r w:rsidR="009B42FC">
        <w:rPr>
          <w:sz w:val="22"/>
          <w:szCs w:val="22"/>
        </w:rPr>
        <w:t>.</w:t>
      </w:r>
    </w:p>
    <w:p w14:paraId="4982938E" w14:textId="77777777" w:rsidR="005E1484" w:rsidRDefault="005E1484">
      <w:pPr>
        <w:spacing w:line="276" w:lineRule="auto"/>
        <w:ind w:firstLine="567"/>
        <w:jc w:val="both"/>
        <w:rPr>
          <w:sz w:val="22"/>
          <w:szCs w:val="22"/>
        </w:rPr>
      </w:pPr>
    </w:p>
    <w:p w14:paraId="0C426339" w14:textId="77777777" w:rsidR="00D75296" w:rsidRDefault="00D75296">
      <w:pPr>
        <w:spacing w:line="276" w:lineRule="auto"/>
        <w:ind w:firstLine="567"/>
        <w:jc w:val="both"/>
        <w:rPr>
          <w:sz w:val="22"/>
          <w:szCs w:val="22"/>
        </w:rPr>
      </w:pPr>
    </w:p>
    <w:p w14:paraId="0FBF87BD" w14:textId="1E9698DF" w:rsidR="00BB64DF" w:rsidRPr="006933B8" w:rsidRDefault="00000000" w:rsidP="000D76A5">
      <w:pPr>
        <w:snapToGrid w:val="0"/>
        <w:spacing w:after="120" w:line="276" w:lineRule="auto"/>
        <w:jc w:val="both"/>
        <w:rPr>
          <w:b/>
          <w:bCs/>
          <w:sz w:val="22"/>
          <w:szCs w:val="22"/>
        </w:rPr>
      </w:pPr>
      <w:r>
        <w:rPr>
          <w:b/>
          <w:sz w:val="22"/>
          <w:szCs w:val="22"/>
        </w:rPr>
        <w:t>METHODS</w:t>
      </w:r>
      <w:r w:rsidR="006933B8" w:rsidRPr="006933B8">
        <w:rPr>
          <w:b/>
          <w:bCs/>
          <w:sz w:val="22"/>
          <w:szCs w:val="22"/>
        </w:rPr>
        <w:t xml:space="preserve"> </w:t>
      </w:r>
      <w:r w:rsidR="006933B8" w:rsidRPr="006933B8">
        <w:rPr>
          <w:b/>
          <w:bCs/>
        </w:rPr>
        <w:t>(11pt)</w:t>
      </w:r>
    </w:p>
    <w:p w14:paraId="41C7231E" w14:textId="2B3803EF" w:rsidR="00BB64DF" w:rsidRDefault="00000000">
      <w:pPr>
        <w:spacing w:line="276" w:lineRule="auto"/>
        <w:ind w:firstLine="567"/>
        <w:jc w:val="both"/>
        <w:rPr>
          <w:sz w:val="22"/>
          <w:szCs w:val="22"/>
        </w:rPr>
      </w:pPr>
      <w:r>
        <w:rPr>
          <w:sz w:val="22"/>
          <w:szCs w:val="22"/>
        </w:rPr>
        <w:t xml:space="preserve">A brief description of the methods/techniques used (the principles of these methods should not be described if readers can be directed to easily accessible references or standard texts).  The article must be original. The submission has not been previously published, nor is it before another journal for consideration (or an explanation has been provided in Comments to the Editor). The submission file is in Microsoft Word document file format. The text is 1,15 spaced; uses </w:t>
      </w:r>
      <w:r w:rsidR="009B42FC">
        <w:rPr>
          <w:sz w:val="22"/>
          <w:szCs w:val="22"/>
        </w:rPr>
        <w:t>an</w:t>
      </w:r>
      <w:r>
        <w:rPr>
          <w:sz w:val="22"/>
          <w:szCs w:val="22"/>
        </w:rPr>
        <w:t xml:space="preserve"> 11-point font; employs italics, rather than underlining (except with URL addresses); and all illustrations, figures, and tables are placed within the text at the appropriate points.</w:t>
      </w:r>
      <w:r>
        <w:t xml:space="preserve"> </w:t>
      </w:r>
      <w:r>
        <w:rPr>
          <w:sz w:val="22"/>
          <w:szCs w:val="22"/>
        </w:rPr>
        <w:t xml:space="preserve">The text adheres to the stylistic and bibliographic requirements outlined in the Author Guidelines, which </w:t>
      </w:r>
      <w:r w:rsidR="009B42FC">
        <w:rPr>
          <w:sz w:val="22"/>
          <w:szCs w:val="22"/>
        </w:rPr>
        <w:t>are</w:t>
      </w:r>
      <w:r>
        <w:rPr>
          <w:sz w:val="22"/>
          <w:szCs w:val="22"/>
        </w:rPr>
        <w:t xml:space="preserve"> found in About the Journal.</w:t>
      </w:r>
    </w:p>
    <w:p w14:paraId="56E2D440" w14:textId="77777777" w:rsidR="005E1484" w:rsidRDefault="005E1484">
      <w:pPr>
        <w:spacing w:line="276" w:lineRule="auto"/>
        <w:ind w:firstLine="567"/>
        <w:jc w:val="both"/>
        <w:rPr>
          <w:sz w:val="22"/>
          <w:szCs w:val="22"/>
        </w:rPr>
      </w:pPr>
    </w:p>
    <w:p w14:paraId="7FD819F2" w14:textId="706A6CD1" w:rsidR="00BB64DF" w:rsidRPr="006933B8" w:rsidRDefault="00000000" w:rsidP="000D76A5">
      <w:pPr>
        <w:snapToGrid w:val="0"/>
        <w:spacing w:after="120" w:line="276" w:lineRule="auto"/>
        <w:jc w:val="both"/>
        <w:rPr>
          <w:bCs/>
          <w:sz w:val="22"/>
          <w:szCs w:val="22"/>
        </w:rPr>
      </w:pPr>
      <w:r>
        <w:rPr>
          <w:b/>
          <w:sz w:val="22"/>
          <w:szCs w:val="22"/>
        </w:rPr>
        <w:lastRenderedPageBreak/>
        <w:t>RESULT AND DISCUSSION</w:t>
      </w:r>
      <w:r w:rsidR="006933B8">
        <w:rPr>
          <w:b/>
          <w:sz w:val="22"/>
          <w:szCs w:val="22"/>
        </w:rPr>
        <w:t xml:space="preserve"> </w:t>
      </w:r>
      <w:r w:rsidR="006933B8" w:rsidRPr="006933B8">
        <w:rPr>
          <w:b/>
          <w:bCs/>
        </w:rPr>
        <w:t>(11pt)</w:t>
      </w:r>
    </w:p>
    <w:p w14:paraId="206849D5" w14:textId="4FF0F46B" w:rsidR="00BB64DF" w:rsidRDefault="00000000" w:rsidP="000D76A5">
      <w:pPr>
        <w:snapToGrid w:val="0"/>
        <w:spacing w:line="276" w:lineRule="auto"/>
        <w:ind w:firstLine="567"/>
        <w:jc w:val="both"/>
        <w:rPr>
          <w:sz w:val="22"/>
          <w:szCs w:val="22"/>
        </w:rPr>
      </w:pPr>
      <w:r>
        <w:rPr>
          <w:sz w:val="22"/>
          <w:szCs w:val="22"/>
        </w:rPr>
        <w:t xml:space="preserve">A clear presentation of experimental results obtained, highlighting any trends or points of interest. The results should not be repeated in both tables and figures. The discussion should relate to the significance of the observations. </w:t>
      </w:r>
      <w:r w:rsidR="009B42FC" w:rsidRPr="009B42FC">
        <w:rPr>
          <w:sz w:val="22"/>
          <w:szCs w:val="22"/>
        </w:rPr>
        <w:t>The content must be arranged in the following format if it contains sub-chapters</w:t>
      </w:r>
      <w:r>
        <w:rPr>
          <w:sz w:val="22"/>
          <w:szCs w:val="22"/>
        </w:rPr>
        <w:t>.</w:t>
      </w:r>
    </w:p>
    <w:p w14:paraId="5BE54007" w14:textId="7A2CC4C4" w:rsidR="00BB64DF" w:rsidRDefault="009B42FC" w:rsidP="000F77A0">
      <w:pPr>
        <w:pStyle w:val="ElinvoSubSection"/>
      </w:pPr>
      <w:r>
        <w:t>Sub-Chapter 1</w:t>
      </w:r>
    </w:p>
    <w:p w14:paraId="04D6299C" w14:textId="796ECACA" w:rsidR="00BB64DF" w:rsidRDefault="00000000">
      <w:pPr>
        <w:pBdr>
          <w:top w:val="nil"/>
          <w:left w:val="nil"/>
          <w:bottom w:val="nil"/>
          <w:right w:val="nil"/>
          <w:between w:val="nil"/>
        </w:pBdr>
        <w:spacing w:line="276" w:lineRule="auto"/>
        <w:ind w:firstLine="567"/>
        <w:jc w:val="both"/>
        <w:rPr>
          <w:color w:val="000000"/>
          <w:sz w:val="22"/>
          <w:szCs w:val="22"/>
        </w:rPr>
      </w:pPr>
      <w:r>
        <w:rPr>
          <w:color w:val="000000"/>
          <w:sz w:val="22"/>
          <w:szCs w:val="22"/>
        </w:rPr>
        <w:t xml:space="preserve">Write an explanation regarding the contents of </w:t>
      </w:r>
      <w:r w:rsidR="009B42FC">
        <w:rPr>
          <w:color w:val="000000"/>
          <w:sz w:val="22"/>
          <w:szCs w:val="22"/>
        </w:rPr>
        <w:t>sub-chapter</w:t>
      </w:r>
      <w:r>
        <w:rPr>
          <w:color w:val="000000"/>
          <w:sz w:val="22"/>
          <w:szCs w:val="22"/>
        </w:rPr>
        <w:t xml:space="preserve"> 1 here according to the format provided</w:t>
      </w:r>
    </w:p>
    <w:p w14:paraId="2706E9B7" w14:textId="07CE69B0" w:rsidR="00BB64DF" w:rsidRDefault="009B42FC" w:rsidP="000D76A5">
      <w:pPr>
        <w:numPr>
          <w:ilvl w:val="0"/>
          <w:numId w:val="1"/>
        </w:numPr>
        <w:pBdr>
          <w:top w:val="nil"/>
          <w:left w:val="nil"/>
          <w:bottom w:val="nil"/>
          <w:right w:val="nil"/>
          <w:between w:val="nil"/>
        </w:pBdr>
        <w:spacing w:before="120" w:after="120" w:line="276" w:lineRule="auto"/>
        <w:ind w:left="284" w:hanging="284"/>
        <w:jc w:val="both"/>
        <w:rPr>
          <w:i/>
          <w:color w:val="000000"/>
          <w:sz w:val="22"/>
          <w:szCs w:val="22"/>
        </w:rPr>
      </w:pPr>
      <w:r>
        <w:rPr>
          <w:i/>
          <w:color w:val="000000"/>
          <w:sz w:val="22"/>
          <w:szCs w:val="22"/>
        </w:rPr>
        <w:t>Sub-Chapter 2</w:t>
      </w:r>
    </w:p>
    <w:p w14:paraId="4F40D31E" w14:textId="7E8BBAA4" w:rsidR="00BB64DF" w:rsidRDefault="00000000">
      <w:pPr>
        <w:spacing w:line="276" w:lineRule="auto"/>
        <w:ind w:firstLine="567"/>
        <w:jc w:val="both"/>
        <w:rPr>
          <w:sz w:val="22"/>
          <w:szCs w:val="22"/>
        </w:rPr>
      </w:pPr>
      <w:r>
        <w:rPr>
          <w:sz w:val="22"/>
          <w:szCs w:val="22"/>
        </w:rPr>
        <w:t xml:space="preserve">Write an explanation regarding the contents of </w:t>
      </w:r>
      <w:r w:rsidR="009B42FC">
        <w:rPr>
          <w:sz w:val="22"/>
          <w:szCs w:val="22"/>
        </w:rPr>
        <w:t>sub-chapter</w:t>
      </w:r>
      <w:r>
        <w:rPr>
          <w:sz w:val="22"/>
          <w:szCs w:val="22"/>
        </w:rPr>
        <w:t xml:space="preserve"> 2 here according to the format provided.</w:t>
      </w:r>
    </w:p>
    <w:p w14:paraId="04F0043D" w14:textId="77777777" w:rsidR="00BB64DF" w:rsidRDefault="00000000" w:rsidP="000D76A5">
      <w:pPr>
        <w:numPr>
          <w:ilvl w:val="0"/>
          <w:numId w:val="1"/>
        </w:numPr>
        <w:pBdr>
          <w:top w:val="nil"/>
          <w:left w:val="nil"/>
          <w:bottom w:val="nil"/>
          <w:right w:val="nil"/>
          <w:between w:val="nil"/>
        </w:pBdr>
        <w:spacing w:before="120" w:after="120" w:line="276" w:lineRule="auto"/>
        <w:ind w:left="284" w:hanging="284"/>
        <w:jc w:val="both"/>
        <w:rPr>
          <w:i/>
          <w:color w:val="000000"/>
          <w:sz w:val="22"/>
          <w:szCs w:val="22"/>
        </w:rPr>
      </w:pPr>
      <w:r>
        <w:rPr>
          <w:i/>
          <w:color w:val="000000"/>
          <w:sz w:val="22"/>
          <w:szCs w:val="22"/>
        </w:rPr>
        <w:t>Equations</w:t>
      </w:r>
    </w:p>
    <w:p w14:paraId="06DF3F94" w14:textId="6071D028" w:rsidR="00BB64DF" w:rsidRDefault="00000000">
      <w:pPr>
        <w:spacing w:line="276" w:lineRule="auto"/>
        <w:ind w:firstLine="567"/>
        <w:jc w:val="both"/>
        <w:rPr>
          <w:sz w:val="22"/>
          <w:szCs w:val="22"/>
        </w:rPr>
      </w:pPr>
      <w:r>
        <w:rPr>
          <w:sz w:val="22"/>
          <w:szCs w:val="22"/>
        </w:rPr>
        <w:t xml:space="preserve">The equations are an exception to the prescribed specifications of this template. You will need to determine whether or not your equation should be typed using either Times New Roman or the Symbol font (please no other font). To create </w:t>
      </w:r>
      <w:r w:rsidR="009B42FC">
        <w:rPr>
          <w:sz w:val="22"/>
          <w:szCs w:val="22"/>
        </w:rPr>
        <w:t>multilevel</w:t>
      </w:r>
      <w:r>
        <w:rPr>
          <w:sz w:val="22"/>
          <w:szCs w:val="22"/>
        </w:rPr>
        <w:t xml:space="preserve"> equations, it may be necessary to treat the equation as a graphic and insert it into the text after your paper is styled.</w:t>
      </w:r>
    </w:p>
    <w:p w14:paraId="3D96B2B5" w14:textId="53739E4C" w:rsidR="00BB64DF" w:rsidRDefault="00000000">
      <w:pPr>
        <w:spacing w:line="276" w:lineRule="auto"/>
        <w:ind w:firstLine="567"/>
        <w:jc w:val="both"/>
        <w:rPr>
          <w:sz w:val="22"/>
          <w:szCs w:val="22"/>
        </w:rPr>
      </w:pPr>
      <w:r>
        <w:rPr>
          <w:sz w:val="22"/>
          <w:szCs w:val="22"/>
        </w:rPr>
        <w:t xml:space="preserve">Number equations consecutively. Equation numbers, within parentheses, are to position flush right, as in (1), using a right tab stop. </w:t>
      </w:r>
      <w:r w:rsidR="009B42FC" w:rsidRPr="009B42FC">
        <w:rPr>
          <w:sz w:val="22"/>
          <w:szCs w:val="22"/>
        </w:rPr>
        <w:t>You may use the solidus ( / ), the exp function, or appropriate exponents to make your equations more compact</w:t>
      </w:r>
      <w:r>
        <w:rPr>
          <w:sz w:val="22"/>
          <w:szCs w:val="22"/>
        </w:rPr>
        <w:t>. Italicize Roman symbols for quantities and variables, but not Greek symbols. Use a long dash rather than a hyphen for a minus sign. Punctuate equations with commas or periods when they are part of a sentence, as in:</w:t>
      </w:r>
    </w:p>
    <w:p w14:paraId="5952AE75" w14:textId="77777777" w:rsidR="00BB64DF" w:rsidRDefault="00000000" w:rsidP="000D76A5">
      <w:pPr>
        <w:tabs>
          <w:tab w:val="left" w:pos="3969"/>
        </w:tabs>
        <w:spacing w:before="180" w:after="180" w:line="276" w:lineRule="auto"/>
        <w:ind w:firstLine="1418"/>
        <w:jc w:val="center"/>
        <w:rPr>
          <w:sz w:val="22"/>
          <w:szCs w:val="22"/>
        </w:rPr>
      </w:pPr>
      <m:oMath>
        <m:r>
          <w:rPr>
            <w:rFonts w:ascii="Cambria Math" w:eastAsia="Cambria Math" w:hAnsi="Cambria Math" w:cs="Cambria Math"/>
            <w:sz w:val="22"/>
            <w:szCs w:val="22"/>
          </w:rPr>
          <m:t>a=b+c</m:t>
        </m:r>
      </m:oMath>
      <w:r>
        <w:rPr>
          <w:sz w:val="22"/>
          <w:szCs w:val="22"/>
        </w:rPr>
        <w:tab/>
        <w:t>(1)</w:t>
      </w:r>
    </w:p>
    <w:p w14:paraId="53FB9D23" w14:textId="77777777" w:rsidR="00BB64DF" w:rsidRDefault="00000000">
      <w:pPr>
        <w:spacing w:line="276" w:lineRule="auto"/>
        <w:ind w:firstLine="567"/>
        <w:jc w:val="both"/>
        <w:rPr>
          <w:sz w:val="22"/>
          <w:szCs w:val="22"/>
        </w:rPr>
      </w:pPr>
      <w:r>
        <w:rPr>
          <w:sz w:val="22"/>
          <w:szCs w:val="22"/>
        </w:rPr>
        <w:t>Note that the equation is centered using a center tab stop. Be sure that the symbols in your equation have been defined before or immediately following the equation. Use “(1)”, not “Eq. (1)” or “equation (1)”, except at the beginning of a sentence: “Equation (1) is . . .”</w:t>
      </w:r>
    </w:p>
    <w:p w14:paraId="76C8315C" w14:textId="77777777" w:rsidR="00BB64DF" w:rsidRDefault="00000000" w:rsidP="000D76A5">
      <w:pPr>
        <w:numPr>
          <w:ilvl w:val="0"/>
          <w:numId w:val="1"/>
        </w:numPr>
        <w:pBdr>
          <w:top w:val="nil"/>
          <w:left w:val="nil"/>
          <w:bottom w:val="nil"/>
          <w:right w:val="nil"/>
          <w:between w:val="nil"/>
        </w:pBdr>
        <w:spacing w:before="120" w:after="120" w:line="276" w:lineRule="auto"/>
        <w:ind w:left="284" w:hanging="284"/>
        <w:jc w:val="both"/>
        <w:rPr>
          <w:i/>
          <w:color w:val="000000"/>
          <w:sz w:val="22"/>
          <w:szCs w:val="22"/>
        </w:rPr>
      </w:pPr>
      <w:r>
        <w:rPr>
          <w:i/>
          <w:color w:val="000000"/>
          <w:sz w:val="22"/>
          <w:szCs w:val="22"/>
        </w:rPr>
        <w:t>Figures and Tables</w:t>
      </w:r>
    </w:p>
    <w:p w14:paraId="791A9AF8" w14:textId="1984F0B5" w:rsidR="00BB64DF" w:rsidRDefault="00000000">
      <w:pPr>
        <w:spacing w:before="120" w:after="60" w:line="276" w:lineRule="auto"/>
        <w:ind w:firstLine="567"/>
        <w:jc w:val="both"/>
        <w:rPr>
          <w:sz w:val="22"/>
          <w:szCs w:val="22"/>
        </w:rPr>
      </w:pPr>
      <w:r>
        <w:rPr>
          <w:sz w:val="22"/>
          <w:szCs w:val="22"/>
        </w:rPr>
        <w:t>Place figures and tables at the top and bottom of columns (if possible). Avoid placing them in the middle of columns. Large figures and tables may span across both columns. Figure captions should be below the figures; table heads should appear above the tables. Insert figures and tables after they are cited in the text. Use the abbreviation “Fig</w:t>
      </w:r>
      <w:r w:rsidR="00907805">
        <w:rPr>
          <w:sz w:val="22"/>
          <w:szCs w:val="22"/>
        </w:rPr>
        <w:t>ure</w:t>
      </w:r>
      <w:r>
        <w:rPr>
          <w:sz w:val="22"/>
          <w:szCs w:val="22"/>
        </w:rPr>
        <w:t xml:space="preserve"> 1”, even at the beginning of a sentence.</w:t>
      </w:r>
    </w:p>
    <w:p w14:paraId="0CB80260" w14:textId="77777777" w:rsidR="00BB64DF" w:rsidRDefault="00000000" w:rsidP="005E1484">
      <w:pPr>
        <w:pStyle w:val="ElinvoTable"/>
        <w:ind w:left="709" w:hanging="709"/>
      </w:pPr>
      <w:r>
        <w:t>Table 1. Likert Score</w:t>
      </w:r>
    </w:p>
    <w:tbl>
      <w:tblPr>
        <w:tblStyle w:val="a"/>
        <w:tblW w:w="4146"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
        <w:gridCol w:w="1593"/>
        <w:gridCol w:w="1502"/>
      </w:tblGrid>
      <w:tr w:rsidR="00BB64DF" w14:paraId="736F3746" w14:textId="77777777" w:rsidTr="000D76A5">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051" w:type="dxa"/>
            <w:tcBorders>
              <w:bottom w:val="single" w:sz="4" w:space="0" w:color="auto"/>
            </w:tcBorders>
            <w:vAlign w:val="center"/>
          </w:tcPr>
          <w:p w14:paraId="0A3FCE1B" w14:textId="77777777" w:rsidR="00BB64DF" w:rsidRDefault="00000000" w:rsidP="000D76A5">
            <w:pPr>
              <w:pBdr>
                <w:top w:val="nil"/>
                <w:left w:val="nil"/>
                <w:bottom w:val="nil"/>
                <w:right w:val="nil"/>
                <w:between w:val="nil"/>
              </w:pBdr>
              <w:snapToGrid w:val="0"/>
              <w:jc w:val="center"/>
            </w:pPr>
            <w:r>
              <w:rPr>
                <w:b w:val="0"/>
              </w:rPr>
              <w:t>No.</w:t>
            </w:r>
          </w:p>
        </w:tc>
        <w:tc>
          <w:tcPr>
            <w:tcW w:w="1593" w:type="dxa"/>
            <w:tcBorders>
              <w:bottom w:val="single" w:sz="4" w:space="0" w:color="auto"/>
            </w:tcBorders>
            <w:vAlign w:val="center"/>
          </w:tcPr>
          <w:p w14:paraId="4CD2A23F" w14:textId="77777777" w:rsidR="00BB64DF" w:rsidRDefault="00000000" w:rsidP="000D76A5">
            <w:pPr>
              <w:pBdr>
                <w:top w:val="nil"/>
                <w:left w:val="nil"/>
                <w:bottom w:val="nil"/>
                <w:right w:val="nil"/>
                <w:between w:val="nil"/>
              </w:pBdr>
              <w:snapToGrid w:val="0"/>
              <w:jc w:val="center"/>
              <w:cnfStyle w:val="100000000000" w:firstRow="1" w:lastRow="0" w:firstColumn="0" w:lastColumn="0" w:oddVBand="0" w:evenVBand="0" w:oddHBand="0" w:evenHBand="0" w:firstRowFirstColumn="0" w:firstRowLastColumn="0" w:lastRowFirstColumn="0" w:lastRowLastColumn="0"/>
            </w:pPr>
            <w:r>
              <w:rPr>
                <w:b w:val="0"/>
              </w:rPr>
              <w:t>Scale</w:t>
            </w:r>
          </w:p>
        </w:tc>
        <w:tc>
          <w:tcPr>
            <w:tcW w:w="1502" w:type="dxa"/>
            <w:tcBorders>
              <w:bottom w:val="single" w:sz="4" w:space="0" w:color="auto"/>
            </w:tcBorders>
            <w:vAlign w:val="center"/>
          </w:tcPr>
          <w:p w14:paraId="47A72CD1" w14:textId="77777777" w:rsidR="00BB64DF" w:rsidRDefault="00000000" w:rsidP="000D76A5">
            <w:pPr>
              <w:pBdr>
                <w:top w:val="nil"/>
                <w:left w:val="nil"/>
                <w:bottom w:val="nil"/>
                <w:right w:val="nil"/>
                <w:between w:val="nil"/>
              </w:pBdr>
              <w:snapToGrid w:val="0"/>
              <w:jc w:val="center"/>
              <w:cnfStyle w:val="100000000000" w:firstRow="1" w:lastRow="0" w:firstColumn="0" w:lastColumn="0" w:oddVBand="0" w:evenVBand="0" w:oddHBand="0" w:evenHBand="0" w:firstRowFirstColumn="0" w:firstRowLastColumn="0" w:lastRowFirstColumn="0" w:lastRowLastColumn="0"/>
            </w:pPr>
            <w:r>
              <w:rPr>
                <w:b w:val="0"/>
              </w:rPr>
              <w:t>Score</w:t>
            </w:r>
          </w:p>
        </w:tc>
      </w:tr>
      <w:tr w:rsidR="00BB64DF" w14:paraId="1BE830FD" w14:textId="77777777" w:rsidTr="000D7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Borders>
              <w:top w:val="single" w:sz="4" w:space="0" w:color="auto"/>
              <w:bottom w:val="nil"/>
            </w:tcBorders>
            <w:shd w:val="clear" w:color="auto" w:fill="auto"/>
          </w:tcPr>
          <w:p w14:paraId="0CA8611C" w14:textId="77777777" w:rsidR="00BB64DF" w:rsidRDefault="00000000">
            <w:pPr>
              <w:pBdr>
                <w:top w:val="nil"/>
                <w:left w:val="nil"/>
                <w:bottom w:val="nil"/>
                <w:right w:val="nil"/>
                <w:between w:val="nil"/>
              </w:pBdr>
              <w:jc w:val="center"/>
            </w:pPr>
            <w:r>
              <w:rPr>
                <w:b w:val="0"/>
              </w:rPr>
              <w:t>1.</w:t>
            </w:r>
          </w:p>
        </w:tc>
        <w:tc>
          <w:tcPr>
            <w:tcW w:w="1593" w:type="dxa"/>
            <w:tcBorders>
              <w:top w:val="single" w:sz="4" w:space="0" w:color="auto"/>
              <w:bottom w:val="nil"/>
            </w:tcBorders>
            <w:shd w:val="clear" w:color="auto" w:fill="auto"/>
          </w:tcPr>
          <w:p w14:paraId="32A21935" w14:textId="16E9828A" w:rsidR="00BB64DF" w:rsidRDefault="0090780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r>
              <w:t>SS</w:t>
            </w:r>
          </w:p>
        </w:tc>
        <w:tc>
          <w:tcPr>
            <w:tcW w:w="1502" w:type="dxa"/>
            <w:tcBorders>
              <w:top w:val="single" w:sz="4" w:space="0" w:color="auto"/>
              <w:bottom w:val="nil"/>
            </w:tcBorders>
            <w:shd w:val="clear" w:color="auto" w:fill="auto"/>
          </w:tcPr>
          <w:p w14:paraId="0FADDC46" w14:textId="77777777" w:rsidR="00BB64DF" w:rsidRDefault="0000000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r>
              <w:t>4</w:t>
            </w:r>
          </w:p>
        </w:tc>
      </w:tr>
      <w:tr w:rsidR="00BB64DF" w14:paraId="0DD6B700" w14:textId="77777777" w:rsidTr="000D76A5">
        <w:tc>
          <w:tcPr>
            <w:cnfStyle w:val="001000000000" w:firstRow="0" w:lastRow="0" w:firstColumn="1" w:lastColumn="0" w:oddVBand="0" w:evenVBand="0" w:oddHBand="0" w:evenHBand="0" w:firstRowFirstColumn="0" w:firstRowLastColumn="0" w:lastRowFirstColumn="0" w:lastRowLastColumn="0"/>
            <w:tcW w:w="1051" w:type="dxa"/>
            <w:tcBorders>
              <w:top w:val="nil"/>
              <w:left w:val="nil"/>
              <w:bottom w:val="nil"/>
              <w:right w:val="nil"/>
            </w:tcBorders>
            <w:shd w:val="clear" w:color="auto" w:fill="auto"/>
          </w:tcPr>
          <w:p w14:paraId="35AC1F4B" w14:textId="77777777" w:rsidR="00BB64DF" w:rsidRDefault="00000000">
            <w:pPr>
              <w:pBdr>
                <w:top w:val="nil"/>
                <w:left w:val="nil"/>
                <w:bottom w:val="nil"/>
                <w:right w:val="nil"/>
                <w:between w:val="nil"/>
              </w:pBdr>
              <w:jc w:val="center"/>
            </w:pPr>
            <w:r>
              <w:rPr>
                <w:b w:val="0"/>
              </w:rPr>
              <w:t>2.</w:t>
            </w:r>
          </w:p>
        </w:tc>
        <w:tc>
          <w:tcPr>
            <w:tcW w:w="1593" w:type="dxa"/>
            <w:tcBorders>
              <w:top w:val="nil"/>
              <w:left w:val="nil"/>
              <w:bottom w:val="nil"/>
              <w:right w:val="nil"/>
            </w:tcBorders>
            <w:shd w:val="clear" w:color="auto" w:fill="auto"/>
          </w:tcPr>
          <w:p w14:paraId="273961BB" w14:textId="77777777" w:rsidR="00BB64DF" w:rsidRDefault="0000000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r>
              <w:t>S</w:t>
            </w:r>
          </w:p>
        </w:tc>
        <w:tc>
          <w:tcPr>
            <w:tcW w:w="1502" w:type="dxa"/>
            <w:tcBorders>
              <w:top w:val="nil"/>
              <w:left w:val="nil"/>
              <w:bottom w:val="nil"/>
              <w:right w:val="nil"/>
            </w:tcBorders>
            <w:shd w:val="clear" w:color="auto" w:fill="auto"/>
          </w:tcPr>
          <w:p w14:paraId="5F670279" w14:textId="77777777" w:rsidR="00BB64DF" w:rsidRDefault="0000000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r>
              <w:t>3</w:t>
            </w:r>
          </w:p>
        </w:tc>
      </w:tr>
      <w:tr w:rsidR="00BB64DF" w14:paraId="79514F9C" w14:textId="77777777" w:rsidTr="000D7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dxa"/>
            <w:tcBorders>
              <w:top w:val="nil"/>
              <w:bottom w:val="nil"/>
            </w:tcBorders>
            <w:shd w:val="clear" w:color="auto" w:fill="auto"/>
          </w:tcPr>
          <w:p w14:paraId="013722B7" w14:textId="77777777" w:rsidR="00BB64DF" w:rsidRDefault="00000000">
            <w:pPr>
              <w:pBdr>
                <w:top w:val="nil"/>
                <w:left w:val="nil"/>
                <w:bottom w:val="nil"/>
                <w:right w:val="nil"/>
                <w:between w:val="nil"/>
              </w:pBdr>
              <w:jc w:val="center"/>
            </w:pPr>
            <w:r>
              <w:rPr>
                <w:b w:val="0"/>
              </w:rPr>
              <w:t>3.</w:t>
            </w:r>
          </w:p>
        </w:tc>
        <w:tc>
          <w:tcPr>
            <w:tcW w:w="1593" w:type="dxa"/>
            <w:tcBorders>
              <w:top w:val="nil"/>
              <w:bottom w:val="nil"/>
            </w:tcBorders>
            <w:shd w:val="clear" w:color="auto" w:fill="auto"/>
          </w:tcPr>
          <w:p w14:paraId="3B3B844C" w14:textId="77777777" w:rsidR="00BB64DF" w:rsidRDefault="0000000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r>
              <w:t>TS</w:t>
            </w:r>
          </w:p>
        </w:tc>
        <w:tc>
          <w:tcPr>
            <w:tcW w:w="1502" w:type="dxa"/>
            <w:tcBorders>
              <w:top w:val="nil"/>
              <w:bottom w:val="nil"/>
            </w:tcBorders>
            <w:shd w:val="clear" w:color="auto" w:fill="auto"/>
          </w:tcPr>
          <w:p w14:paraId="754F2BD4" w14:textId="77777777" w:rsidR="00BB64DF" w:rsidRDefault="0000000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pPr>
            <w:r>
              <w:t>2</w:t>
            </w:r>
          </w:p>
        </w:tc>
      </w:tr>
      <w:tr w:rsidR="00BB64DF" w14:paraId="1D98B7D6" w14:textId="77777777" w:rsidTr="000D76A5">
        <w:tc>
          <w:tcPr>
            <w:cnfStyle w:val="001000000000" w:firstRow="0" w:lastRow="0" w:firstColumn="1" w:lastColumn="0" w:oddVBand="0" w:evenVBand="0" w:oddHBand="0" w:evenHBand="0" w:firstRowFirstColumn="0" w:firstRowLastColumn="0" w:lastRowFirstColumn="0" w:lastRowLastColumn="0"/>
            <w:tcW w:w="1051" w:type="dxa"/>
            <w:tcBorders>
              <w:top w:val="nil"/>
              <w:left w:val="nil"/>
              <w:bottom w:val="single" w:sz="4" w:space="0" w:color="auto"/>
              <w:right w:val="nil"/>
            </w:tcBorders>
          </w:tcPr>
          <w:p w14:paraId="3F680D95" w14:textId="77777777" w:rsidR="00BB64DF" w:rsidRDefault="00000000">
            <w:pPr>
              <w:pBdr>
                <w:top w:val="nil"/>
                <w:left w:val="nil"/>
                <w:bottom w:val="nil"/>
                <w:right w:val="nil"/>
                <w:between w:val="nil"/>
              </w:pBdr>
              <w:jc w:val="center"/>
            </w:pPr>
            <w:r>
              <w:rPr>
                <w:b w:val="0"/>
              </w:rPr>
              <w:t>4.</w:t>
            </w:r>
          </w:p>
        </w:tc>
        <w:tc>
          <w:tcPr>
            <w:tcW w:w="1593" w:type="dxa"/>
            <w:tcBorders>
              <w:top w:val="nil"/>
              <w:left w:val="nil"/>
              <w:bottom w:val="single" w:sz="4" w:space="0" w:color="auto"/>
              <w:right w:val="nil"/>
            </w:tcBorders>
          </w:tcPr>
          <w:p w14:paraId="15DDD4FD" w14:textId="77777777" w:rsidR="00BB64DF" w:rsidRDefault="0000000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r>
              <w:t>STS</w:t>
            </w:r>
          </w:p>
        </w:tc>
        <w:tc>
          <w:tcPr>
            <w:tcW w:w="1502" w:type="dxa"/>
            <w:tcBorders>
              <w:top w:val="nil"/>
              <w:left w:val="nil"/>
              <w:bottom w:val="single" w:sz="4" w:space="0" w:color="auto"/>
              <w:right w:val="nil"/>
            </w:tcBorders>
          </w:tcPr>
          <w:p w14:paraId="7A40A8CD" w14:textId="77777777" w:rsidR="00BB64DF" w:rsidRDefault="0000000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r>
              <w:t>1</w:t>
            </w:r>
          </w:p>
        </w:tc>
      </w:tr>
    </w:tbl>
    <w:p w14:paraId="06D14DDC" w14:textId="5A6EFC13" w:rsidR="00BB64DF" w:rsidRPr="000D76A5" w:rsidRDefault="000D76A5" w:rsidP="000D76A5">
      <w:pPr>
        <w:snapToGrid w:val="0"/>
        <w:spacing w:before="120" w:line="276" w:lineRule="auto"/>
        <w:ind w:firstLine="720"/>
        <w:jc w:val="both"/>
        <w:rPr>
          <w:sz w:val="22"/>
          <w:szCs w:val="22"/>
        </w:rPr>
      </w:pPr>
      <w:r w:rsidRPr="000D76A5">
        <w:rPr>
          <w:sz w:val="22"/>
          <w:szCs w:val="22"/>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w:t>
      </w:r>
      <w:r w:rsidR="00907805">
        <w:rPr>
          <w:sz w:val="22"/>
          <w:szCs w:val="22"/>
        </w:rPr>
        <w:t>ure</w:t>
      </w:r>
      <w:r w:rsidRPr="000D76A5">
        <w:rPr>
          <w:sz w:val="22"/>
          <w:szCs w:val="22"/>
        </w:rPr>
        <w:t xml:space="preserve"> 1”, even at the beginning of a sentence.</w:t>
      </w:r>
    </w:p>
    <w:p w14:paraId="5FD02D34" w14:textId="77777777" w:rsidR="000D76A5" w:rsidRDefault="000D76A5" w:rsidP="000D76A5">
      <w:pPr>
        <w:spacing w:before="120" w:after="60" w:line="276" w:lineRule="auto"/>
        <w:jc w:val="both"/>
        <w:rPr>
          <w:sz w:val="22"/>
          <w:szCs w:val="22"/>
        </w:rPr>
      </w:pPr>
    </w:p>
    <w:p w14:paraId="26A49E7B" w14:textId="77777777" w:rsidR="00BB64DF" w:rsidRDefault="00000000">
      <w:pPr>
        <w:spacing w:line="276" w:lineRule="auto"/>
        <w:jc w:val="both"/>
        <w:rPr>
          <w:sz w:val="22"/>
          <w:szCs w:val="22"/>
        </w:rPr>
      </w:pPr>
      <w:r>
        <w:rPr>
          <w:noProof/>
          <w:sz w:val="22"/>
          <w:szCs w:val="22"/>
        </w:rPr>
        <w:drawing>
          <wp:inline distT="0" distB="0" distL="0" distR="0" wp14:anchorId="69687661" wp14:editId="22EF9846">
            <wp:extent cx="2743200" cy="889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743200" cy="889000"/>
                    </a:xfrm>
                    <a:prstGeom prst="rect">
                      <a:avLst/>
                    </a:prstGeom>
                    <a:ln/>
                  </pic:spPr>
                </pic:pic>
              </a:graphicData>
            </a:graphic>
          </wp:inline>
        </w:drawing>
      </w:r>
    </w:p>
    <w:p w14:paraId="2B5E0D65" w14:textId="5890CEC2" w:rsidR="000D76A5" w:rsidRDefault="00000000" w:rsidP="000F77A0">
      <w:pPr>
        <w:pStyle w:val="ElinvoFigure"/>
      </w:pPr>
      <w:r>
        <w:t>Figure 1. Likert Score</w:t>
      </w:r>
    </w:p>
    <w:p w14:paraId="7B596192" w14:textId="2E8747AC" w:rsidR="00BB64DF" w:rsidRPr="000D76A5" w:rsidRDefault="00000000" w:rsidP="000D76A5">
      <w:pPr>
        <w:snapToGrid w:val="0"/>
        <w:spacing w:after="120" w:line="276" w:lineRule="auto"/>
        <w:rPr>
          <w:b/>
          <w:sz w:val="22"/>
          <w:szCs w:val="22"/>
        </w:rPr>
      </w:pPr>
      <w:r>
        <w:rPr>
          <w:b/>
          <w:sz w:val="22"/>
          <w:szCs w:val="22"/>
        </w:rPr>
        <w:t>CONCLUSION</w:t>
      </w:r>
      <w:r w:rsidR="006933B8">
        <w:rPr>
          <w:b/>
          <w:sz w:val="22"/>
          <w:szCs w:val="22"/>
        </w:rPr>
        <w:t xml:space="preserve"> </w:t>
      </w:r>
      <w:r w:rsidR="006933B8" w:rsidRPr="006933B8">
        <w:rPr>
          <w:b/>
          <w:bCs/>
        </w:rPr>
        <w:t>(11pt)</w:t>
      </w:r>
    </w:p>
    <w:p w14:paraId="2F0119D2" w14:textId="77777777" w:rsidR="00BB64DF" w:rsidRDefault="00000000">
      <w:pPr>
        <w:widowControl w:val="0"/>
        <w:pBdr>
          <w:top w:val="nil"/>
          <w:left w:val="nil"/>
          <w:bottom w:val="nil"/>
          <w:right w:val="nil"/>
          <w:between w:val="nil"/>
        </w:pBdr>
        <w:spacing w:line="276" w:lineRule="auto"/>
        <w:ind w:firstLine="567"/>
        <w:jc w:val="both"/>
        <w:rPr>
          <w:color w:val="000000"/>
          <w:sz w:val="22"/>
          <w:szCs w:val="22"/>
        </w:rPr>
      </w:pPr>
      <w:r>
        <w:rPr>
          <w:color w:val="000000"/>
          <w:sz w:val="22"/>
          <w:szCs w:val="22"/>
        </w:rPr>
        <w:t>A brief explanation of the significance and implications of the work reported.</w:t>
      </w:r>
    </w:p>
    <w:p w14:paraId="4DEC3258" w14:textId="77777777" w:rsidR="000D76A5" w:rsidRDefault="000D76A5" w:rsidP="000D76A5">
      <w:pPr>
        <w:widowControl w:val="0"/>
        <w:pBdr>
          <w:top w:val="nil"/>
          <w:left w:val="nil"/>
          <w:bottom w:val="nil"/>
          <w:right w:val="nil"/>
          <w:between w:val="nil"/>
        </w:pBdr>
        <w:spacing w:line="276" w:lineRule="auto"/>
        <w:jc w:val="both"/>
        <w:rPr>
          <w:color w:val="000000"/>
          <w:sz w:val="22"/>
          <w:szCs w:val="22"/>
        </w:rPr>
      </w:pPr>
    </w:p>
    <w:p w14:paraId="2E881B8B" w14:textId="2B014F79" w:rsidR="000D76A5" w:rsidRPr="000D76A5" w:rsidRDefault="000D76A5" w:rsidP="000D76A5">
      <w:pPr>
        <w:widowControl w:val="0"/>
        <w:pBdr>
          <w:top w:val="nil"/>
          <w:left w:val="nil"/>
          <w:bottom w:val="nil"/>
          <w:right w:val="nil"/>
          <w:between w:val="nil"/>
        </w:pBdr>
        <w:snapToGrid w:val="0"/>
        <w:spacing w:after="120" w:line="276" w:lineRule="auto"/>
        <w:jc w:val="both"/>
        <w:rPr>
          <w:b/>
          <w:bCs/>
          <w:color w:val="000000"/>
          <w:sz w:val="22"/>
          <w:szCs w:val="22"/>
        </w:rPr>
      </w:pPr>
      <w:r w:rsidRPr="000D76A5">
        <w:rPr>
          <w:b/>
          <w:bCs/>
          <w:color w:val="000000"/>
          <w:sz w:val="22"/>
          <w:szCs w:val="22"/>
        </w:rPr>
        <w:t>ACKNOWLEDGMENT</w:t>
      </w:r>
      <w:r w:rsidR="006933B8">
        <w:rPr>
          <w:b/>
          <w:bCs/>
          <w:color w:val="000000"/>
          <w:sz w:val="22"/>
          <w:szCs w:val="22"/>
        </w:rPr>
        <w:t xml:space="preserve"> </w:t>
      </w:r>
      <w:r w:rsidR="006933B8" w:rsidRPr="006933B8">
        <w:rPr>
          <w:b/>
          <w:bCs/>
        </w:rPr>
        <w:t>(11pt)</w:t>
      </w:r>
    </w:p>
    <w:p w14:paraId="584869D3" w14:textId="101E7B42" w:rsidR="00BB64DF" w:rsidRPr="000D76A5" w:rsidRDefault="000D76A5" w:rsidP="009B42FC">
      <w:pPr>
        <w:spacing w:line="276" w:lineRule="auto"/>
        <w:ind w:firstLine="540"/>
        <w:rPr>
          <w:bCs/>
          <w:sz w:val="22"/>
          <w:szCs w:val="22"/>
        </w:rPr>
      </w:pPr>
      <w:r>
        <w:rPr>
          <w:bCs/>
          <w:sz w:val="22"/>
          <w:szCs w:val="22"/>
        </w:rPr>
        <w:t>Optional property</w:t>
      </w:r>
    </w:p>
    <w:p w14:paraId="656AA00B" w14:textId="77777777" w:rsidR="000D76A5" w:rsidRDefault="000D76A5">
      <w:pPr>
        <w:spacing w:line="276" w:lineRule="auto"/>
        <w:rPr>
          <w:b/>
          <w:sz w:val="22"/>
          <w:szCs w:val="22"/>
        </w:rPr>
      </w:pPr>
    </w:p>
    <w:p w14:paraId="3356C6D9" w14:textId="294B8991" w:rsidR="00BB64DF" w:rsidRPr="000D76A5" w:rsidRDefault="00000000" w:rsidP="000D76A5">
      <w:pPr>
        <w:snapToGrid w:val="0"/>
        <w:spacing w:after="120" w:line="276" w:lineRule="auto"/>
        <w:rPr>
          <w:b/>
          <w:sz w:val="22"/>
          <w:szCs w:val="22"/>
        </w:rPr>
      </w:pPr>
      <w:r>
        <w:rPr>
          <w:b/>
          <w:sz w:val="22"/>
          <w:szCs w:val="22"/>
        </w:rPr>
        <w:t>REFERENCES</w:t>
      </w:r>
      <w:r w:rsidR="006933B8">
        <w:rPr>
          <w:b/>
          <w:sz w:val="22"/>
          <w:szCs w:val="22"/>
        </w:rPr>
        <w:t xml:space="preserve"> </w:t>
      </w:r>
      <w:r w:rsidR="006933B8" w:rsidRPr="006933B8">
        <w:rPr>
          <w:b/>
          <w:bCs/>
        </w:rPr>
        <w:t>(11pt)</w:t>
      </w:r>
    </w:p>
    <w:p w14:paraId="23174E9F" w14:textId="1D7E5B27" w:rsidR="00BB64DF" w:rsidRDefault="00000000">
      <w:pPr>
        <w:spacing w:line="276" w:lineRule="auto"/>
        <w:ind w:firstLine="567"/>
        <w:jc w:val="both"/>
        <w:rPr>
          <w:sz w:val="22"/>
          <w:szCs w:val="22"/>
        </w:rPr>
      </w:pPr>
      <w:r>
        <w:rPr>
          <w:sz w:val="22"/>
          <w:szCs w:val="22"/>
        </w:rPr>
        <w:t xml:space="preserve">Expect a minimum of 25 references primarily with a minimum of 70% to journal papers. Use the "Insert Citation" button to add citations to this document. Please use the IEEE </w:t>
      </w:r>
      <w:r>
        <w:rPr>
          <w:sz w:val="22"/>
          <w:szCs w:val="22"/>
        </w:rPr>
        <w:lastRenderedPageBreak/>
        <w:t xml:space="preserve">citation style and use references manager (such as </w:t>
      </w:r>
      <w:r w:rsidR="009B42FC">
        <w:rPr>
          <w:sz w:val="22"/>
          <w:szCs w:val="22"/>
        </w:rPr>
        <w:t>Mendeley</w:t>
      </w:r>
      <w:r>
        <w:rPr>
          <w:sz w:val="22"/>
          <w:szCs w:val="22"/>
        </w:rPr>
        <w:t xml:space="preserve"> or </w:t>
      </w:r>
      <w:r w:rsidR="009B42FC">
        <w:rPr>
          <w:sz w:val="22"/>
          <w:szCs w:val="22"/>
        </w:rPr>
        <w:t>Zotero</w:t>
      </w:r>
      <w:r>
        <w:rPr>
          <w:sz w:val="22"/>
          <w:szCs w:val="22"/>
        </w:rPr>
        <w:t>).</w:t>
      </w:r>
    </w:p>
    <w:p w14:paraId="502FF0CB" w14:textId="4CA34358" w:rsidR="00BB64DF" w:rsidRDefault="00000000">
      <w:pPr>
        <w:spacing w:line="276" w:lineRule="auto"/>
        <w:ind w:firstLine="567"/>
        <w:jc w:val="both"/>
        <w:rPr>
          <w:sz w:val="22"/>
          <w:szCs w:val="22"/>
        </w:rPr>
      </w:pPr>
      <w:r>
        <w:rPr>
          <w:sz w:val="22"/>
          <w:szCs w:val="22"/>
        </w:rPr>
        <w:t xml:space="preserve">The template will number citations consecutively within brackets </w:t>
      </w:r>
      <w:r w:rsidR="006D4F0F">
        <w:rPr>
          <w:sz w:val="22"/>
          <w:szCs w:val="22"/>
          <w:highlight w:val="red"/>
        </w:rPr>
        <w:fldChar w:fldCharType="begin" w:fldLock="1"/>
      </w:r>
      <w:r w:rsidR="006D4F0F">
        <w:rPr>
          <w:sz w:val="22"/>
          <w:szCs w:val="22"/>
          <w:highlight w:val="red"/>
        </w:rPr>
        <w:instrText>ADDIN CSL_CITATION {"citationItems":[{"id":"ITEM-1","itemData":{"DOI":"10.21831/elinvo.v8i2.59280","author":[{"dropping-particle":"","family":"Enriko","given":"I Ketut Agung","non-dropping-particle":"","parse-names":false,"suffix":""},{"dropping-particle":"","family":"Gustiyana","given":"Fikri Nizar","non-dropping-particle":"","parse-names":false,"suffix":""},{"dropping-particle":"","family":"Giri","given":"Gede Chandrayana","non-dropping-particle":"","parse-names":false,"suffix":""}],"container-title":"Elinvo (Electronics, Informatics, and Vocational Education)","id":"ITEM-1","issue":"2","issued":{"date-parts":[["2023"]]},"page":"164-170","title":"LoRA Gateway Coverage and Capacity Analysis for Supporting Monitoring Passive Infrastructure Fiber Optic in Urban Area","type":"article-journal","volume":"8"},"uris":["http://www.mendeley.com/documents/?uuid=ca73929d-e397-4cec-95cc-989865a68f71"]}],"mendeley":{"formattedCitation":"[1]","plainTextFormattedCitation":"[1]","previouslyFormattedCitation":"[1]"},"properties":{"noteIndex":0},"schema":"https://github.com/citation-style-language/schema/raw/master/csl-citation.json"}</w:instrText>
      </w:r>
      <w:r w:rsidR="006D4F0F">
        <w:rPr>
          <w:sz w:val="22"/>
          <w:szCs w:val="22"/>
          <w:highlight w:val="red"/>
        </w:rPr>
        <w:fldChar w:fldCharType="separate"/>
      </w:r>
      <w:r w:rsidR="006D4F0F" w:rsidRPr="006D4F0F">
        <w:rPr>
          <w:noProof/>
          <w:sz w:val="22"/>
          <w:szCs w:val="22"/>
          <w:highlight w:val="red"/>
        </w:rPr>
        <w:t>[1]</w:t>
      </w:r>
      <w:r w:rsidR="006D4F0F">
        <w:rPr>
          <w:sz w:val="22"/>
          <w:szCs w:val="22"/>
          <w:highlight w:val="red"/>
        </w:rPr>
        <w:fldChar w:fldCharType="end"/>
      </w:r>
      <w:r w:rsidR="006D4F0F">
        <w:rPr>
          <w:sz w:val="22"/>
          <w:szCs w:val="22"/>
        </w:rPr>
        <w:t xml:space="preserve">. </w:t>
      </w:r>
      <w:r>
        <w:rPr>
          <w:sz w:val="22"/>
          <w:szCs w:val="22"/>
        </w:rPr>
        <w:t xml:space="preserve">The sentence punctuation follows the bracket </w:t>
      </w:r>
      <w:r w:rsidR="006D4F0F">
        <w:rPr>
          <w:sz w:val="22"/>
          <w:szCs w:val="22"/>
          <w:highlight w:val="red"/>
        </w:rPr>
        <w:fldChar w:fldCharType="begin" w:fldLock="1"/>
      </w:r>
      <w:r w:rsidR="003618CB">
        <w:rPr>
          <w:sz w:val="22"/>
          <w:szCs w:val="22"/>
          <w:highlight w:val="red"/>
        </w:rPr>
        <w:instrText>ADDIN CSL_CITATION {"citationItems":[{"id":"ITEM-1","itemData":{"DOI":"10.1088/1742-6596/2406/1/012009","ISSN":"1742-6588","abstract":"A system for controlling the temperature of broilers cages has been made with LoRa data communication. The purpose of this research is to make a prototype of a control system for monitoring and controlling the temperature of broiler controlled by a microcontroller with LoRa communication. The results of measuring system performance are indicated by the DHT11 sensor reading error occurs when the temperature is 36,37 °C and 38 °C by 1.03%. The device that can connect to LoRa is 320 m in Line of Sight (LOS) conditions and 52 m in Non Line of Sight (NLOS) conditions. Overall the tool can function well. Suggestions for further research, an Internet of Things (IoT) based monitoring system can be added using a mobile application.","author":[{"dropping-particle":"","family":"Madona","given":"E.","non-dropping-particle":"","parse-names":false,"suffix":""},{"dropping-particle":"","family":"Yulastri","given":"","non-dropping-particle":"","parse-names":false,"suffix":""},{"dropping-particle":"","family":"Nasution","given":"A.","non-dropping-particle":"","parse-names":false,"suffix":""},{"dropping-particle":"","family":"Prayogi","given":"","non-dropping-particle":"","parse-names":false,"suffix":""}],"container-title":"Journal of Physics: Conference Series","id":"ITEM-1","issue":"1","issued":{"date-parts":[["2022","12","1"]]},"page":"012009","title":"Implementation of Lora for Controlling and Monitoring Broiler Cage Temperature","type":"article-journal","volume":"2406"},"uris":["http://www.mendeley.com/documents/?uuid=da27e5c9-845e-4b4a-ac6c-d4102f61d4e5"]}],"mendeley":{"formattedCitation":"[2]","plainTextFormattedCitation":"[2]","previouslyFormattedCitation":"[2]"},"properties":{"noteIndex":0},"schema":"https://github.com/citation-style-language/schema/raw/master/csl-citation.json"}</w:instrText>
      </w:r>
      <w:r w:rsidR="006D4F0F">
        <w:rPr>
          <w:sz w:val="22"/>
          <w:szCs w:val="22"/>
          <w:highlight w:val="red"/>
        </w:rPr>
        <w:fldChar w:fldCharType="separate"/>
      </w:r>
      <w:r w:rsidR="006D4F0F" w:rsidRPr="006D4F0F">
        <w:rPr>
          <w:noProof/>
          <w:sz w:val="22"/>
          <w:szCs w:val="22"/>
          <w:highlight w:val="red"/>
        </w:rPr>
        <w:t>[2]</w:t>
      </w:r>
      <w:r w:rsidR="006D4F0F">
        <w:rPr>
          <w:sz w:val="22"/>
          <w:szCs w:val="22"/>
          <w:highlight w:val="red"/>
        </w:rPr>
        <w:fldChar w:fldCharType="end"/>
      </w:r>
      <w:r w:rsidR="006D4F0F">
        <w:rPr>
          <w:sz w:val="22"/>
          <w:szCs w:val="22"/>
        </w:rPr>
        <w:t xml:space="preserve">. </w:t>
      </w:r>
      <w:r>
        <w:rPr>
          <w:sz w:val="22"/>
          <w:szCs w:val="22"/>
        </w:rPr>
        <w:t xml:space="preserve">Refer simply to the reference number, as in </w:t>
      </w:r>
      <w:r w:rsidR="003618CB">
        <w:rPr>
          <w:sz w:val="22"/>
          <w:szCs w:val="22"/>
          <w:highlight w:val="red"/>
        </w:rPr>
        <w:fldChar w:fldCharType="begin" w:fldLock="1"/>
      </w:r>
      <w:r w:rsidR="003618CB">
        <w:rPr>
          <w:sz w:val="22"/>
          <w:szCs w:val="22"/>
          <w:highlight w:val="red"/>
        </w:rPr>
        <w:instrText>ADDIN CSL_CITATION {"citationItems":[{"id":"ITEM-1","itemData":{"ISBN":"978-1484243565","author":[{"dropping-particle":"","family":"Seneviratne","given":"Pradeeka","non-dropping-particle":"","parse-names":false,"suffix":""}],"edition":"1st","id":"ITEM-1","issued":{"date-parts":[["2019"]]},"number-of-pages":"320","publisher":"Apress","publisher-place":"New York","title":"Beginning LoRa Radio Networks with Arduino: Build Long Range, Low Power Wireless IoT Networks","type":"book"},"uris":["http://www.mendeley.com/documents/?uuid=8f457bad-8783-48ef-8e00-5ace096dd9db"]}],"mendeley":{"formattedCitation":"[3]","plainTextFormattedCitation":"[3]","previouslyFormattedCitation":"[3]"},"properties":{"noteIndex":0},"schema":"https://github.com/citation-style-language/schema/raw/master/csl-citation.json"}</w:instrText>
      </w:r>
      <w:r w:rsidR="003618CB">
        <w:rPr>
          <w:sz w:val="22"/>
          <w:szCs w:val="22"/>
          <w:highlight w:val="red"/>
        </w:rPr>
        <w:fldChar w:fldCharType="separate"/>
      </w:r>
      <w:r w:rsidR="003618CB" w:rsidRPr="003618CB">
        <w:rPr>
          <w:noProof/>
          <w:sz w:val="22"/>
          <w:szCs w:val="22"/>
          <w:highlight w:val="red"/>
        </w:rPr>
        <w:t>[3]</w:t>
      </w:r>
      <w:r w:rsidR="003618CB">
        <w:rPr>
          <w:sz w:val="22"/>
          <w:szCs w:val="22"/>
          <w:highlight w:val="red"/>
        </w:rPr>
        <w:fldChar w:fldCharType="end"/>
      </w:r>
      <w:r>
        <w:rPr>
          <w:sz w:val="22"/>
          <w:szCs w:val="22"/>
        </w:rPr>
        <w:t>—do not use “Ref.</w:t>
      </w:r>
      <w:r w:rsidR="003618CB">
        <w:rPr>
          <w:sz w:val="22"/>
          <w:szCs w:val="22"/>
        </w:rPr>
        <w:t xml:space="preserve"> </w:t>
      </w:r>
      <w:r w:rsidR="003618CB">
        <w:rPr>
          <w:sz w:val="22"/>
          <w:szCs w:val="22"/>
          <w:highlight w:val="red"/>
        </w:rPr>
        <w:fldChar w:fldCharType="begin" w:fldLock="1"/>
      </w:r>
      <w:r w:rsidR="003618CB">
        <w:rPr>
          <w:sz w:val="22"/>
          <w:szCs w:val="22"/>
          <w:highlight w:val="red"/>
        </w:rPr>
        <w:instrText>ADDIN CSL_CITATION {"citationItems":[{"id":"ITEM-1","itemData":{"ISBN":"978-1484243565","author":[{"dropping-particle":"","family":"Seneviratne","given":"Pradeeka","non-dropping-particle":"","parse-names":false,"suffix":""}],"edition":"1st","id":"ITEM-1","issued":{"date-parts":[["2019"]]},"number-of-pages":"320","publisher":"Apress","publisher-place":"New York","title":"Beginning LoRa Radio Networks with Arduino: Build Long Range, Low Power Wireless IoT Networks","type":"book"},"uris":["http://www.mendeley.com/documents/?uuid=8f457bad-8783-48ef-8e00-5ace096dd9db"]}],"mendeley":{"formattedCitation":"[3]","plainTextFormattedCitation":"[3]","previouslyFormattedCitation":"[3]"},"properties":{"noteIndex":0},"schema":"https://github.com/citation-style-language/schema/raw/master/csl-citation.json"}</w:instrText>
      </w:r>
      <w:r w:rsidR="003618CB">
        <w:rPr>
          <w:sz w:val="22"/>
          <w:szCs w:val="22"/>
          <w:highlight w:val="red"/>
        </w:rPr>
        <w:fldChar w:fldCharType="separate"/>
      </w:r>
      <w:r w:rsidR="003618CB" w:rsidRPr="003618CB">
        <w:rPr>
          <w:noProof/>
          <w:sz w:val="22"/>
          <w:szCs w:val="22"/>
          <w:highlight w:val="red"/>
        </w:rPr>
        <w:t>[3]</w:t>
      </w:r>
      <w:r w:rsidR="003618CB">
        <w:rPr>
          <w:sz w:val="22"/>
          <w:szCs w:val="22"/>
          <w:highlight w:val="red"/>
        </w:rPr>
        <w:fldChar w:fldCharType="end"/>
      </w:r>
      <w:r>
        <w:rPr>
          <w:sz w:val="22"/>
          <w:szCs w:val="22"/>
        </w:rPr>
        <w:t xml:space="preserve">” or “reference </w:t>
      </w:r>
      <w:r w:rsidR="003618CB">
        <w:rPr>
          <w:sz w:val="22"/>
          <w:szCs w:val="22"/>
        </w:rPr>
        <w:t xml:space="preserve"> </w:t>
      </w:r>
      <w:r w:rsidR="003618CB">
        <w:rPr>
          <w:sz w:val="22"/>
          <w:szCs w:val="22"/>
          <w:highlight w:val="red"/>
        </w:rPr>
        <w:fldChar w:fldCharType="begin" w:fldLock="1"/>
      </w:r>
      <w:r w:rsidR="003618CB">
        <w:rPr>
          <w:sz w:val="22"/>
          <w:szCs w:val="22"/>
          <w:highlight w:val="red"/>
        </w:rPr>
        <w:instrText>ADDIN CSL_CITATION {"citationItems":[{"id":"ITEM-1","itemData":{"ISBN":"978-1484243565","author":[{"dropping-particle":"","family":"Seneviratne","given":"Pradeeka","non-dropping-particle":"","parse-names":false,"suffix":""}],"edition":"1st","id":"ITEM-1","issued":{"date-parts":[["2019"]]},"number-of-pages":"320","publisher":"Apress","publisher-place":"New York","title":"Beginning LoRa Radio Networks with Arduino: Build Long Range, Low Power Wireless IoT Networks","type":"book"},"uris":["http://www.mendeley.com/documents/?uuid=8f457bad-8783-48ef-8e00-5ace096dd9db"]}],"mendeley":{"formattedCitation":"[3]","plainTextFormattedCitation":"[3]","previouslyFormattedCitation":"[3]"},"properties":{"noteIndex":0},"schema":"https://github.com/citation-style-language/schema/raw/master/csl-citation.json"}</w:instrText>
      </w:r>
      <w:r w:rsidR="003618CB">
        <w:rPr>
          <w:sz w:val="22"/>
          <w:szCs w:val="22"/>
          <w:highlight w:val="red"/>
        </w:rPr>
        <w:fldChar w:fldCharType="separate"/>
      </w:r>
      <w:r w:rsidR="003618CB" w:rsidRPr="003618CB">
        <w:rPr>
          <w:noProof/>
          <w:sz w:val="22"/>
          <w:szCs w:val="22"/>
          <w:highlight w:val="red"/>
        </w:rPr>
        <w:t>[3]</w:t>
      </w:r>
      <w:r w:rsidR="003618CB">
        <w:rPr>
          <w:sz w:val="22"/>
          <w:szCs w:val="22"/>
          <w:highlight w:val="red"/>
        </w:rPr>
        <w:fldChar w:fldCharType="end"/>
      </w:r>
      <w:r>
        <w:rPr>
          <w:sz w:val="22"/>
          <w:szCs w:val="22"/>
        </w:rPr>
        <w:t xml:space="preserve">” except at the beginning of a sentence: “Reference </w:t>
      </w:r>
      <w:r w:rsidR="003618CB">
        <w:rPr>
          <w:sz w:val="22"/>
          <w:szCs w:val="22"/>
        </w:rPr>
        <w:t xml:space="preserve"> </w:t>
      </w:r>
      <w:r w:rsidR="003618CB">
        <w:rPr>
          <w:sz w:val="22"/>
          <w:szCs w:val="22"/>
          <w:highlight w:val="red"/>
        </w:rPr>
        <w:fldChar w:fldCharType="begin" w:fldLock="1"/>
      </w:r>
      <w:r w:rsidR="003618CB">
        <w:rPr>
          <w:sz w:val="22"/>
          <w:szCs w:val="22"/>
          <w:highlight w:val="red"/>
        </w:rPr>
        <w:instrText>ADDIN CSL_CITATION {"citationItems":[{"id":"ITEM-1","itemData":{"ISBN":"978-1484243565","author":[{"dropping-particle":"","family":"Seneviratne","given":"Pradeeka","non-dropping-particle":"","parse-names":false,"suffix":""}],"edition":"1st","id":"ITEM-1","issued":{"date-parts":[["2019"]]},"number-of-pages":"320","publisher":"Apress","publisher-place":"New York","title":"Beginning LoRa Radio Networks with Arduino: Build Long Range, Low Power Wireless IoT Networks","type":"book"},"uris":["http://www.mendeley.com/documents/?uuid=8f457bad-8783-48ef-8e00-5ace096dd9db"]}],"mendeley":{"formattedCitation":"[3]","plainTextFormattedCitation":"[3]","previouslyFormattedCitation":"[3]"},"properties":{"noteIndex":0},"schema":"https://github.com/citation-style-language/schema/raw/master/csl-citation.json"}</w:instrText>
      </w:r>
      <w:r w:rsidR="003618CB">
        <w:rPr>
          <w:sz w:val="22"/>
          <w:szCs w:val="22"/>
          <w:highlight w:val="red"/>
        </w:rPr>
        <w:fldChar w:fldCharType="separate"/>
      </w:r>
      <w:r w:rsidR="003618CB" w:rsidRPr="003618CB">
        <w:rPr>
          <w:noProof/>
          <w:sz w:val="22"/>
          <w:szCs w:val="22"/>
          <w:highlight w:val="red"/>
        </w:rPr>
        <w:t>[3]</w:t>
      </w:r>
      <w:r w:rsidR="003618CB">
        <w:rPr>
          <w:sz w:val="22"/>
          <w:szCs w:val="22"/>
          <w:highlight w:val="red"/>
        </w:rPr>
        <w:fldChar w:fldCharType="end"/>
      </w:r>
      <w:r w:rsidR="003618CB">
        <w:rPr>
          <w:sz w:val="22"/>
          <w:szCs w:val="22"/>
        </w:rPr>
        <w:t xml:space="preserve"> </w:t>
      </w:r>
      <w:r>
        <w:rPr>
          <w:sz w:val="22"/>
          <w:szCs w:val="22"/>
        </w:rPr>
        <w:t>was the first ...”</w:t>
      </w:r>
    </w:p>
    <w:p w14:paraId="23E4C653" w14:textId="6ACB988B" w:rsidR="003618CB" w:rsidRPr="003618CB" w:rsidRDefault="003618CB" w:rsidP="003618CB">
      <w:pPr>
        <w:widowControl w:val="0"/>
        <w:autoSpaceDE w:val="0"/>
        <w:autoSpaceDN w:val="0"/>
        <w:adjustRightInd w:val="0"/>
        <w:spacing w:after="60"/>
        <w:ind w:left="426" w:hanging="426"/>
        <w:rPr>
          <w:noProof/>
        </w:rPr>
      </w:pPr>
      <w:r>
        <w:fldChar w:fldCharType="begin" w:fldLock="1"/>
      </w:r>
      <w:r>
        <w:instrText xml:space="preserve">ADDIN Mendeley Bibliography CSL_BIBLIOGRAPHY </w:instrText>
      </w:r>
      <w:r>
        <w:fldChar w:fldCharType="separate"/>
      </w:r>
      <w:r w:rsidRPr="003618CB">
        <w:rPr>
          <w:noProof/>
        </w:rPr>
        <w:t>[1]</w:t>
      </w:r>
      <w:r w:rsidRPr="003618CB">
        <w:rPr>
          <w:noProof/>
        </w:rPr>
        <w:tab/>
        <w:t xml:space="preserve">I. K. A. Enriko, F. N. Gustiyana, and G. C. Giri, “LoRA Gateway Coverage and Capacity Analysis for Supporting Monitoring Passive Infrastructure Fiber Optic in Urban Area,” </w:t>
      </w:r>
      <w:r w:rsidRPr="003618CB">
        <w:rPr>
          <w:i/>
          <w:iCs/>
          <w:noProof/>
        </w:rPr>
        <w:t>Elinvo (Electronics, Informatics, Vocat. Educ.</w:t>
      </w:r>
      <w:r w:rsidRPr="003618CB">
        <w:rPr>
          <w:noProof/>
        </w:rPr>
        <w:t>, vol. 8, no. 2, pp. 164–170, 2023.</w:t>
      </w:r>
    </w:p>
    <w:p w14:paraId="1A992962" w14:textId="77777777" w:rsidR="003618CB" w:rsidRPr="003618CB" w:rsidRDefault="003618CB" w:rsidP="003618CB">
      <w:pPr>
        <w:widowControl w:val="0"/>
        <w:autoSpaceDE w:val="0"/>
        <w:autoSpaceDN w:val="0"/>
        <w:adjustRightInd w:val="0"/>
        <w:spacing w:after="60"/>
        <w:ind w:left="426" w:hanging="426"/>
        <w:rPr>
          <w:noProof/>
        </w:rPr>
      </w:pPr>
      <w:r w:rsidRPr="003618CB">
        <w:rPr>
          <w:noProof/>
        </w:rPr>
        <w:t>[2]</w:t>
      </w:r>
      <w:r w:rsidRPr="003618CB">
        <w:rPr>
          <w:noProof/>
        </w:rPr>
        <w:tab/>
        <w:t xml:space="preserve">E. Madona, Yulastri, A. Nasution, and Prayogi, “Implementation of Lora for Controlling and Monitoring Broiler Cage Temperature,” </w:t>
      </w:r>
      <w:r w:rsidRPr="003618CB">
        <w:rPr>
          <w:i/>
          <w:iCs/>
          <w:noProof/>
        </w:rPr>
        <w:t>J. Phys. Conf. Ser.</w:t>
      </w:r>
      <w:r w:rsidRPr="003618CB">
        <w:rPr>
          <w:noProof/>
        </w:rPr>
        <w:t>, vol. 2406, no. 1, p. 012009, Dec. 2022.</w:t>
      </w:r>
    </w:p>
    <w:p w14:paraId="00D5562B" w14:textId="77777777" w:rsidR="003618CB" w:rsidRPr="003618CB" w:rsidRDefault="003618CB" w:rsidP="003618CB">
      <w:pPr>
        <w:widowControl w:val="0"/>
        <w:autoSpaceDE w:val="0"/>
        <w:autoSpaceDN w:val="0"/>
        <w:adjustRightInd w:val="0"/>
        <w:spacing w:after="60"/>
        <w:ind w:left="426" w:hanging="426"/>
        <w:rPr>
          <w:noProof/>
        </w:rPr>
      </w:pPr>
      <w:r w:rsidRPr="003618CB">
        <w:rPr>
          <w:noProof/>
        </w:rPr>
        <w:t>[3]</w:t>
      </w:r>
      <w:r w:rsidRPr="003618CB">
        <w:rPr>
          <w:noProof/>
        </w:rPr>
        <w:tab/>
        <w:t xml:space="preserve">P. Seneviratne, </w:t>
      </w:r>
      <w:r w:rsidRPr="003618CB">
        <w:rPr>
          <w:i/>
          <w:iCs/>
          <w:noProof/>
        </w:rPr>
        <w:t>Beginning LoRa Radio Networks with Arduino: Build Long Range, Low Power Wireless IoT Networks</w:t>
      </w:r>
      <w:r w:rsidRPr="003618CB">
        <w:rPr>
          <w:noProof/>
        </w:rPr>
        <w:t>, 1st ed. New York: Apress, 2019.</w:t>
      </w:r>
    </w:p>
    <w:p w14:paraId="30DFBF32" w14:textId="10A6736C" w:rsidR="00BB64DF" w:rsidRDefault="003618CB" w:rsidP="003618CB">
      <w:pPr>
        <w:widowControl w:val="0"/>
        <w:spacing w:after="60"/>
        <w:jc w:val="both"/>
      </w:pPr>
      <w:r>
        <w:fldChar w:fldCharType="end"/>
      </w:r>
    </w:p>
    <w:p w14:paraId="013856D9" w14:textId="77777777" w:rsidR="00BB64DF" w:rsidRDefault="00BB64DF" w:rsidP="00907805">
      <w:pPr>
        <w:spacing w:after="60" w:line="276" w:lineRule="auto"/>
        <w:jc w:val="both"/>
      </w:pPr>
    </w:p>
    <w:sectPr w:rsidR="00BB64DF">
      <w:type w:val="continuous"/>
      <w:pgSz w:w="11906" w:h="16838"/>
      <w:pgMar w:top="1701" w:right="1418" w:bottom="1418" w:left="1418" w:header="709" w:footer="709" w:gutter="0"/>
      <w:cols w:num="2" w:space="720" w:equalWidth="0">
        <w:col w:w="4254" w:space="561"/>
        <w:col w:w="4254"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4061" w14:textId="77777777" w:rsidR="002D68BC" w:rsidRDefault="002D68BC">
      <w:r>
        <w:separator/>
      </w:r>
    </w:p>
    <w:p w14:paraId="6AB3AA58" w14:textId="77777777" w:rsidR="002D68BC" w:rsidRDefault="002D68BC"/>
  </w:endnote>
  <w:endnote w:type="continuationSeparator" w:id="0">
    <w:p w14:paraId="14DF7AF9" w14:textId="77777777" w:rsidR="002D68BC" w:rsidRDefault="002D68BC">
      <w:r>
        <w:continuationSeparator/>
      </w:r>
    </w:p>
    <w:p w14:paraId="5C7D6EA8" w14:textId="77777777" w:rsidR="002D68BC" w:rsidRDefault="002D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E16F" w14:textId="77777777" w:rsidR="00BB64DF" w:rsidRDefault="00BB64D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0BDE" w14:textId="77777777" w:rsidR="00BB64DF" w:rsidRDefault="00BB64DF">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364E" w14:textId="77777777" w:rsidR="00BB64DF" w:rsidRDefault="00BB64D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936F" w14:textId="77777777" w:rsidR="002D68BC" w:rsidRDefault="002D68BC">
      <w:r>
        <w:separator/>
      </w:r>
    </w:p>
    <w:p w14:paraId="0F9EEC62" w14:textId="77777777" w:rsidR="002D68BC" w:rsidRDefault="002D68BC"/>
  </w:footnote>
  <w:footnote w:type="continuationSeparator" w:id="0">
    <w:p w14:paraId="3175CB67" w14:textId="77777777" w:rsidR="002D68BC" w:rsidRDefault="002D68BC">
      <w:r>
        <w:continuationSeparator/>
      </w:r>
    </w:p>
    <w:p w14:paraId="0F09045D" w14:textId="77777777" w:rsidR="002D68BC" w:rsidRDefault="002D6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AD5C" w14:textId="77777777" w:rsidR="00BB64DF" w:rsidRDefault="00000000">
    <w:pPr>
      <w:pBdr>
        <w:top w:val="nil"/>
        <w:left w:val="nil"/>
        <w:bottom w:val="nil"/>
        <w:right w:val="nil"/>
        <w:between w:val="nil"/>
      </w:pBdr>
      <w:tabs>
        <w:tab w:val="center" w:pos="4153"/>
        <w:tab w:val="right" w:pos="8306"/>
      </w:tabs>
      <w:jc w:val="right"/>
      <w:rPr>
        <w:color w:val="000000"/>
      </w:rPr>
    </w:pPr>
    <w:r>
      <w:rPr>
        <w:i/>
        <w:color w:val="000000"/>
        <w:sz w:val="16"/>
        <w:szCs w:val="16"/>
      </w:rPr>
      <w:t xml:space="preserve">Author name.. Short Title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0D76A5">
      <w:rPr>
        <w:b/>
        <w:noProof/>
        <w:color w:val="000000"/>
        <w:sz w:val="22"/>
        <w:szCs w:val="22"/>
      </w:rPr>
      <w:t>2</w:t>
    </w:r>
    <w:r>
      <w:rPr>
        <w:b/>
        <w:color w:val="000000"/>
        <w:sz w:val="22"/>
        <w:szCs w:val="22"/>
      </w:rPr>
      <w:fldChar w:fldCharType="end"/>
    </w:r>
  </w:p>
  <w:p w14:paraId="240B7F7C" w14:textId="77777777" w:rsidR="00BB64DF" w:rsidRDefault="00BB64DF">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5DC8" w14:textId="77777777" w:rsidR="00BB64DF" w:rsidRDefault="00000000">
    <w:pPr>
      <w:pBdr>
        <w:top w:val="nil"/>
        <w:left w:val="nil"/>
        <w:bottom w:val="nil"/>
        <w:right w:val="nil"/>
        <w:between w:val="nil"/>
      </w:pBdr>
      <w:tabs>
        <w:tab w:val="center" w:pos="4153"/>
        <w:tab w:val="right" w:pos="8306"/>
      </w:tabs>
      <w:rPr>
        <w:i/>
        <w:color w:val="000000"/>
        <w:sz w:val="16"/>
        <w:szCs w:val="16"/>
      </w:rPr>
    </w:pPr>
    <w:r>
      <w:rPr>
        <w:b/>
        <w:color w:val="000000"/>
        <w:sz w:val="22"/>
        <w:szCs w:val="22"/>
      </w:rPr>
      <w:fldChar w:fldCharType="begin"/>
    </w:r>
    <w:r>
      <w:rPr>
        <w:b/>
        <w:color w:val="000000"/>
        <w:sz w:val="22"/>
        <w:szCs w:val="22"/>
      </w:rPr>
      <w:instrText>PAGE</w:instrText>
    </w:r>
    <w:r>
      <w:rPr>
        <w:b/>
        <w:color w:val="000000"/>
        <w:sz w:val="22"/>
        <w:szCs w:val="22"/>
      </w:rPr>
      <w:fldChar w:fldCharType="separate"/>
    </w:r>
    <w:r w:rsidR="000D76A5">
      <w:rPr>
        <w:b/>
        <w:noProof/>
        <w:color w:val="000000"/>
        <w:sz w:val="22"/>
        <w:szCs w:val="22"/>
      </w:rPr>
      <w:t>3</w:t>
    </w:r>
    <w:r>
      <w:rPr>
        <w:b/>
        <w:color w:val="000000"/>
        <w:sz w:val="22"/>
        <w:szCs w:val="22"/>
      </w:rPr>
      <w:fldChar w:fldCharType="end"/>
    </w:r>
    <w:r>
      <w:rPr>
        <w:color w:val="000000"/>
      </w:rPr>
      <w:t xml:space="preserve"> </w:t>
    </w:r>
    <w:r>
      <w:rPr>
        <w:b/>
        <w:i/>
        <w:color w:val="000000"/>
        <w:sz w:val="16"/>
        <w:szCs w:val="16"/>
      </w:rPr>
      <w:t>ELINVO (Electronics, Informatics, and Vocational Education)</w:t>
    </w:r>
    <w:r>
      <w:rPr>
        <w:i/>
        <w:color w:val="000000"/>
        <w:sz w:val="16"/>
        <w:szCs w:val="16"/>
      </w:rPr>
      <w:t>, Month Year edition;</w:t>
    </w:r>
    <w:r>
      <w:rPr>
        <w:b/>
        <w:i/>
        <w:color w:val="000000"/>
        <w:sz w:val="16"/>
        <w:szCs w:val="16"/>
      </w:rPr>
      <w:t xml:space="preserve"> </w:t>
    </w:r>
    <w:r>
      <w:rPr>
        <w:i/>
        <w:color w:val="000000"/>
        <w:sz w:val="16"/>
        <w:szCs w:val="16"/>
      </w:rPr>
      <w:t>Vol(No):page</w:t>
    </w:r>
  </w:p>
  <w:p w14:paraId="208579A1" w14:textId="77777777" w:rsidR="00BB64DF" w:rsidRDefault="00BB64DF">
    <w:pPr>
      <w:pBdr>
        <w:top w:val="nil"/>
        <w:left w:val="nil"/>
        <w:bottom w:val="nil"/>
        <w:right w:val="nil"/>
        <w:between w:val="nil"/>
      </w:pBdr>
      <w:tabs>
        <w:tab w:val="center" w:pos="4153"/>
        <w:tab w:val="right" w:pos="8306"/>
      </w:tabs>
      <w:rPr>
        <w:color w:val="000000"/>
      </w:rPr>
    </w:pPr>
  </w:p>
  <w:p w14:paraId="3B97E344" w14:textId="77777777" w:rsidR="00BB64DF" w:rsidRDefault="00BB64DF">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CE95" w14:textId="77777777" w:rsidR="00BB64DF" w:rsidRDefault="00000000">
    <w:pPr>
      <w:pBdr>
        <w:top w:val="nil"/>
        <w:left w:val="nil"/>
        <w:bottom w:val="nil"/>
        <w:right w:val="nil"/>
        <w:between w:val="nil"/>
      </w:pBdr>
      <w:tabs>
        <w:tab w:val="center" w:pos="4153"/>
        <w:tab w:val="right" w:pos="8306"/>
      </w:tabs>
      <w:rPr>
        <w:i/>
        <w:color w:val="000000"/>
        <w:sz w:val="16"/>
        <w:szCs w:val="16"/>
      </w:rPr>
    </w:pPr>
    <w:r>
      <w:rPr>
        <w:b/>
        <w:i/>
        <w:color w:val="000000"/>
        <w:sz w:val="16"/>
        <w:szCs w:val="16"/>
      </w:rPr>
      <w:t>ELINVO (Electronics, Informatics, and Vocational Education)</w:t>
    </w:r>
    <w:r>
      <w:rPr>
        <w:i/>
        <w:color w:val="000000"/>
        <w:sz w:val="16"/>
        <w:szCs w:val="16"/>
      </w:rPr>
      <w:t>, month year edition;</w:t>
    </w:r>
    <w:r>
      <w:rPr>
        <w:b/>
        <w:i/>
        <w:color w:val="000000"/>
        <w:sz w:val="16"/>
        <w:szCs w:val="16"/>
      </w:rPr>
      <w:t xml:space="preserve"> </w:t>
    </w:r>
    <w:r>
      <w:rPr>
        <w:i/>
        <w:color w:val="000000"/>
        <w:sz w:val="16"/>
        <w:szCs w:val="16"/>
      </w:rPr>
      <w:t>vol(no):page</w:t>
    </w:r>
  </w:p>
  <w:p w14:paraId="0965FAAE" w14:textId="77777777" w:rsidR="00BB64DF" w:rsidRDefault="00000000">
    <w:pPr>
      <w:pBdr>
        <w:top w:val="nil"/>
        <w:left w:val="nil"/>
        <w:bottom w:val="nil"/>
        <w:right w:val="nil"/>
        <w:between w:val="nil"/>
      </w:pBdr>
      <w:tabs>
        <w:tab w:val="center" w:pos="4153"/>
        <w:tab w:val="right" w:pos="8306"/>
        <w:tab w:val="right" w:pos="8789"/>
      </w:tabs>
      <w:ind w:right="-2"/>
      <w:rPr>
        <w:color w:val="000000"/>
      </w:rPr>
    </w:pPr>
    <w:r>
      <w:rPr>
        <w:i/>
        <w:color w:val="000000"/>
        <w:sz w:val="16"/>
        <w:szCs w:val="16"/>
      </w:rPr>
      <w:t>ISSN 2580-6424 (printed), ISSN 2477-2399 (online,)</w:t>
    </w:r>
    <w:r>
      <w:rPr>
        <w:color w:val="000000"/>
      </w:rPr>
      <w:t xml:space="preserve"> </w:t>
    </w:r>
    <w:r>
      <w:rPr>
        <w:i/>
        <w:color w:val="000000"/>
        <w:sz w:val="16"/>
        <w:szCs w:val="16"/>
      </w:rPr>
      <w:t>DOI: 10.21831/elinvo…</w:t>
    </w:r>
    <w:r>
      <w:rPr>
        <w:color w:val="000000"/>
      </w:rPr>
      <w:tab/>
    </w:r>
  </w:p>
  <w:p w14:paraId="284EA2CE" w14:textId="77777777" w:rsidR="00BB64DF" w:rsidRDefault="00BB64D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B5520"/>
    <w:multiLevelType w:val="hybridMultilevel"/>
    <w:tmpl w:val="CC02DC5C"/>
    <w:lvl w:ilvl="0" w:tplc="3809000F">
      <w:start w:val="1"/>
      <w:numFmt w:val="decimal"/>
      <w:lvlText w:val="%1."/>
      <w:lvlJc w:val="left"/>
      <w:pPr>
        <w:ind w:left="719" w:hanging="360"/>
      </w:pPr>
    </w:lvl>
    <w:lvl w:ilvl="1" w:tplc="38090019" w:tentative="1">
      <w:start w:val="1"/>
      <w:numFmt w:val="lowerLetter"/>
      <w:lvlText w:val="%2."/>
      <w:lvlJc w:val="left"/>
      <w:pPr>
        <w:ind w:left="1439" w:hanging="360"/>
      </w:pPr>
    </w:lvl>
    <w:lvl w:ilvl="2" w:tplc="3809001B" w:tentative="1">
      <w:start w:val="1"/>
      <w:numFmt w:val="lowerRoman"/>
      <w:lvlText w:val="%3."/>
      <w:lvlJc w:val="right"/>
      <w:pPr>
        <w:ind w:left="2159" w:hanging="180"/>
      </w:pPr>
    </w:lvl>
    <w:lvl w:ilvl="3" w:tplc="3809000F" w:tentative="1">
      <w:start w:val="1"/>
      <w:numFmt w:val="decimal"/>
      <w:lvlText w:val="%4."/>
      <w:lvlJc w:val="left"/>
      <w:pPr>
        <w:ind w:left="2879" w:hanging="360"/>
      </w:pPr>
    </w:lvl>
    <w:lvl w:ilvl="4" w:tplc="38090019" w:tentative="1">
      <w:start w:val="1"/>
      <w:numFmt w:val="lowerLetter"/>
      <w:lvlText w:val="%5."/>
      <w:lvlJc w:val="left"/>
      <w:pPr>
        <w:ind w:left="3599" w:hanging="360"/>
      </w:pPr>
    </w:lvl>
    <w:lvl w:ilvl="5" w:tplc="3809001B" w:tentative="1">
      <w:start w:val="1"/>
      <w:numFmt w:val="lowerRoman"/>
      <w:lvlText w:val="%6."/>
      <w:lvlJc w:val="right"/>
      <w:pPr>
        <w:ind w:left="4319" w:hanging="180"/>
      </w:pPr>
    </w:lvl>
    <w:lvl w:ilvl="6" w:tplc="3809000F" w:tentative="1">
      <w:start w:val="1"/>
      <w:numFmt w:val="decimal"/>
      <w:lvlText w:val="%7."/>
      <w:lvlJc w:val="left"/>
      <w:pPr>
        <w:ind w:left="5039" w:hanging="360"/>
      </w:pPr>
    </w:lvl>
    <w:lvl w:ilvl="7" w:tplc="38090019" w:tentative="1">
      <w:start w:val="1"/>
      <w:numFmt w:val="lowerLetter"/>
      <w:lvlText w:val="%8."/>
      <w:lvlJc w:val="left"/>
      <w:pPr>
        <w:ind w:left="5759" w:hanging="360"/>
      </w:pPr>
    </w:lvl>
    <w:lvl w:ilvl="8" w:tplc="3809001B" w:tentative="1">
      <w:start w:val="1"/>
      <w:numFmt w:val="lowerRoman"/>
      <w:lvlText w:val="%9."/>
      <w:lvlJc w:val="right"/>
      <w:pPr>
        <w:ind w:left="6479" w:hanging="180"/>
      </w:pPr>
    </w:lvl>
  </w:abstractNum>
  <w:abstractNum w:abstractNumId="1" w15:restartNumberingAfterBreak="0">
    <w:nsid w:val="3E672F42"/>
    <w:multiLevelType w:val="multilevel"/>
    <w:tmpl w:val="F132C4DA"/>
    <w:lvl w:ilvl="0">
      <w:start w:val="1"/>
      <w:numFmt w:val="upperLetter"/>
      <w:pStyle w:val="ElinvoSubSectio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8906894">
    <w:abstractNumId w:val="1"/>
  </w:num>
  <w:num w:numId="2" w16cid:durableId="149245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DF"/>
    <w:rsid w:val="00030BFF"/>
    <w:rsid w:val="000643AF"/>
    <w:rsid w:val="00086BF0"/>
    <w:rsid w:val="000D76A5"/>
    <w:rsid w:val="000F77A0"/>
    <w:rsid w:val="001D0736"/>
    <w:rsid w:val="00257A44"/>
    <w:rsid w:val="002D68BC"/>
    <w:rsid w:val="003523BA"/>
    <w:rsid w:val="003618CB"/>
    <w:rsid w:val="004B2C14"/>
    <w:rsid w:val="004B7F5E"/>
    <w:rsid w:val="005231F2"/>
    <w:rsid w:val="005917F6"/>
    <w:rsid w:val="005E1484"/>
    <w:rsid w:val="00615B79"/>
    <w:rsid w:val="006933B8"/>
    <w:rsid w:val="006D3054"/>
    <w:rsid w:val="006D4F0F"/>
    <w:rsid w:val="00775960"/>
    <w:rsid w:val="00845084"/>
    <w:rsid w:val="00877FA4"/>
    <w:rsid w:val="00907805"/>
    <w:rsid w:val="009B42FC"/>
    <w:rsid w:val="009E5EB3"/>
    <w:rsid w:val="009E7230"/>
    <w:rsid w:val="00A03BDC"/>
    <w:rsid w:val="00A04003"/>
    <w:rsid w:val="00A71F90"/>
    <w:rsid w:val="00AE0875"/>
    <w:rsid w:val="00BB64DF"/>
    <w:rsid w:val="00CC52B1"/>
    <w:rsid w:val="00D10BA5"/>
    <w:rsid w:val="00D4098C"/>
    <w:rsid w:val="00D75296"/>
    <w:rsid w:val="00E03124"/>
    <w:rsid w:val="00E65113"/>
    <w:rsid w:val="00F22880"/>
    <w:rsid w:val="00F2424F"/>
    <w:rsid w:val="00F30FD8"/>
    <w:rsid w:val="00F908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04648"/>
  <w15:docId w15:val="{600C388E-BC5B-6747-AB6D-34697A18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BA"/>
  </w:style>
  <w:style w:type="paragraph" w:styleId="Heading1">
    <w:name w:val="heading 1"/>
    <w:basedOn w:val="Normal"/>
    <w:next w:val="Normal"/>
    <w:link w:val="Heading1Char"/>
    <w:uiPriority w:val="9"/>
    <w:qFormat/>
    <w:rsid w:val="00390D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EF593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6432EE"/>
    <w:pPr>
      <w:keepNext/>
      <w:jc w:val="center"/>
      <w:outlineLvl w:val="5"/>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32EE"/>
    <w:pPr>
      <w:jc w:val="center"/>
    </w:pPr>
    <w:rPr>
      <w:b/>
      <w:bCs/>
      <w:sz w:val="28"/>
      <w:szCs w:val="24"/>
      <w:lang w:val="id-ID"/>
    </w:rPr>
  </w:style>
  <w:style w:type="character" w:customStyle="1" w:styleId="TitleChar">
    <w:name w:val="Title Char"/>
    <w:basedOn w:val="DefaultParagraphFont"/>
    <w:link w:val="Title"/>
    <w:rsid w:val="006432EE"/>
    <w:rPr>
      <w:rFonts w:ascii="Times New Roman" w:eastAsia="Times New Roman" w:hAnsi="Times New Roman" w:cs="Times New Roman"/>
      <w:b/>
      <w:bCs/>
      <w:sz w:val="28"/>
      <w:szCs w:val="24"/>
      <w:lang w:val="id-ID"/>
    </w:rPr>
  </w:style>
  <w:style w:type="character" w:customStyle="1" w:styleId="Heading6Char">
    <w:name w:val="Heading 6 Char"/>
    <w:basedOn w:val="DefaultParagraphFont"/>
    <w:link w:val="Heading6"/>
    <w:rsid w:val="006432EE"/>
    <w:rPr>
      <w:rFonts w:ascii="Times New Roman" w:eastAsia="Times New Roman" w:hAnsi="Times New Roman" w:cs="Times New Roman"/>
      <w:b/>
      <w:bCs/>
      <w:i/>
      <w:iCs/>
      <w:sz w:val="20"/>
      <w:szCs w:val="20"/>
      <w:u w:val="single"/>
    </w:rPr>
  </w:style>
  <w:style w:type="character" w:customStyle="1" w:styleId="apple-style-span">
    <w:name w:val="apple-style-span"/>
    <w:basedOn w:val="DefaultParagraphFont"/>
    <w:rsid w:val="006432EE"/>
  </w:style>
  <w:style w:type="paragraph" w:customStyle="1" w:styleId="ICVETBodyText">
    <w:name w:val="ICVET_BodyText"/>
    <w:basedOn w:val="Normal"/>
    <w:link w:val="ICVETBodyTextChar"/>
    <w:rsid w:val="006432EE"/>
    <w:pPr>
      <w:ind w:firstLine="426"/>
      <w:jc w:val="both"/>
    </w:pPr>
  </w:style>
  <w:style w:type="character" w:customStyle="1" w:styleId="ICVETBodyTextChar">
    <w:name w:val="ICVET_BodyText Char"/>
    <w:link w:val="ICVETBodyText"/>
    <w:locked/>
    <w:rsid w:val="006432EE"/>
    <w:rPr>
      <w:rFonts w:ascii="Times New Roman" w:eastAsia="Times New Roman" w:hAnsi="Times New Roman" w:cs="Times New Roman"/>
      <w:sz w:val="20"/>
      <w:szCs w:val="20"/>
    </w:rPr>
  </w:style>
  <w:style w:type="paragraph" w:customStyle="1" w:styleId="ICVETEquations">
    <w:name w:val="ICVET_Equations"/>
    <w:basedOn w:val="Normal"/>
    <w:rsid w:val="006432EE"/>
    <w:pPr>
      <w:tabs>
        <w:tab w:val="right" w:pos="4140"/>
      </w:tabs>
      <w:spacing w:before="120" w:after="120"/>
      <w:ind w:left="425"/>
    </w:pPr>
  </w:style>
  <w:style w:type="character" w:styleId="Hyperlink">
    <w:name w:val="Hyperlink"/>
    <w:basedOn w:val="DefaultParagraphFont"/>
    <w:rsid w:val="006432EE"/>
    <w:rPr>
      <w:color w:val="0000FF"/>
      <w:u w:val="single"/>
    </w:rPr>
  </w:style>
  <w:style w:type="character" w:styleId="Strong">
    <w:name w:val="Strong"/>
    <w:basedOn w:val="DefaultParagraphFont"/>
    <w:qFormat/>
    <w:rsid w:val="006432EE"/>
    <w:rPr>
      <w:rFonts w:cs="Times New Roman"/>
      <w:b/>
      <w:bCs/>
    </w:rPr>
  </w:style>
  <w:style w:type="character" w:styleId="Emphasis">
    <w:name w:val="Emphasis"/>
    <w:basedOn w:val="DefaultParagraphFont"/>
    <w:uiPriority w:val="20"/>
    <w:qFormat/>
    <w:rsid w:val="006432EE"/>
    <w:rPr>
      <w:i/>
      <w:iCs/>
    </w:rPr>
  </w:style>
  <w:style w:type="paragraph" w:customStyle="1" w:styleId="references">
    <w:name w:val="references"/>
    <w:rsid w:val="006432EE"/>
    <w:pPr>
      <w:spacing w:after="40" w:line="180" w:lineRule="exact"/>
      <w:ind w:left="720" w:hanging="360"/>
      <w:jc w:val="both"/>
    </w:pPr>
    <w:rPr>
      <w:rFonts w:eastAsia="SimSun"/>
      <w:sz w:val="16"/>
    </w:rPr>
  </w:style>
  <w:style w:type="paragraph" w:styleId="HTMLPreformatted">
    <w:name w:val="HTML Preformatted"/>
    <w:basedOn w:val="Normal"/>
    <w:link w:val="HTMLPreformattedChar"/>
    <w:rsid w:val="0064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6432EE"/>
    <w:rPr>
      <w:rFonts w:ascii="Courier New" w:eastAsia="Times New Roman" w:hAnsi="Courier New" w:cs="Courier New"/>
      <w:sz w:val="20"/>
      <w:szCs w:val="20"/>
    </w:rPr>
  </w:style>
  <w:style w:type="paragraph" w:styleId="NoSpacing">
    <w:name w:val="No Spacing"/>
    <w:qFormat/>
    <w:rsid w:val="006432EE"/>
    <w:rPr>
      <w:rFonts w:ascii="Calibri" w:eastAsia="Calibri" w:hAnsi="Calibri"/>
    </w:rPr>
  </w:style>
  <w:style w:type="character" w:customStyle="1" w:styleId="Heading1Char">
    <w:name w:val="Heading 1 Char"/>
    <w:basedOn w:val="DefaultParagraphFont"/>
    <w:link w:val="Heading1"/>
    <w:uiPriority w:val="9"/>
    <w:rsid w:val="00390DB5"/>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EF5934"/>
  </w:style>
  <w:style w:type="character" w:customStyle="1" w:styleId="Heading3Char">
    <w:name w:val="Heading 3 Char"/>
    <w:basedOn w:val="DefaultParagraphFont"/>
    <w:link w:val="Heading3"/>
    <w:uiPriority w:val="9"/>
    <w:semiHidden/>
    <w:rsid w:val="00EF593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C0795"/>
    <w:rPr>
      <w:rFonts w:ascii="Tahoma" w:hAnsi="Tahoma" w:cs="Tahoma"/>
      <w:sz w:val="16"/>
      <w:szCs w:val="16"/>
    </w:rPr>
  </w:style>
  <w:style w:type="character" w:customStyle="1" w:styleId="BalloonTextChar">
    <w:name w:val="Balloon Text Char"/>
    <w:basedOn w:val="DefaultParagraphFont"/>
    <w:link w:val="BalloonText"/>
    <w:uiPriority w:val="99"/>
    <w:semiHidden/>
    <w:rsid w:val="00CC0795"/>
    <w:rPr>
      <w:rFonts w:ascii="Tahoma" w:eastAsia="Times New Roman" w:hAnsi="Tahoma" w:cs="Tahoma"/>
      <w:sz w:val="16"/>
      <w:szCs w:val="16"/>
    </w:rPr>
  </w:style>
  <w:style w:type="paragraph" w:styleId="Header">
    <w:name w:val="header"/>
    <w:basedOn w:val="Normal"/>
    <w:link w:val="HeaderChar"/>
    <w:uiPriority w:val="99"/>
    <w:unhideWhenUsed/>
    <w:rsid w:val="00CC0795"/>
    <w:pPr>
      <w:tabs>
        <w:tab w:val="center" w:pos="4153"/>
        <w:tab w:val="right" w:pos="8306"/>
      </w:tabs>
    </w:pPr>
  </w:style>
  <w:style w:type="character" w:customStyle="1" w:styleId="HeaderChar">
    <w:name w:val="Header Char"/>
    <w:basedOn w:val="DefaultParagraphFont"/>
    <w:link w:val="Header"/>
    <w:uiPriority w:val="99"/>
    <w:rsid w:val="00CC07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0795"/>
    <w:pPr>
      <w:tabs>
        <w:tab w:val="center" w:pos="4153"/>
        <w:tab w:val="right" w:pos="8306"/>
      </w:tabs>
    </w:pPr>
  </w:style>
  <w:style w:type="character" w:customStyle="1" w:styleId="FooterChar">
    <w:name w:val="Footer Char"/>
    <w:basedOn w:val="DefaultParagraphFont"/>
    <w:link w:val="Footer"/>
    <w:uiPriority w:val="99"/>
    <w:rsid w:val="00CC0795"/>
    <w:rPr>
      <w:rFonts w:ascii="Times New Roman" w:eastAsia="Times New Roman" w:hAnsi="Times New Roman" w:cs="Times New Roman"/>
      <w:sz w:val="20"/>
      <w:szCs w:val="20"/>
    </w:rPr>
  </w:style>
  <w:style w:type="character" w:customStyle="1" w:styleId="fontstyle01">
    <w:name w:val="fontstyle01"/>
    <w:basedOn w:val="DefaultParagraphFont"/>
    <w:rsid w:val="00CC0795"/>
    <w:rPr>
      <w:rFonts w:ascii="TimesNewRomanPS-ItalicMT" w:hAnsi="TimesNewRomanPS-ItalicMT" w:hint="default"/>
      <w:b w:val="0"/>
      <w:bCs w:val="0"/>
      <w:i/>
      <w:iCs/>
      <w:color w:val="000000"/>
      <w:sz w:val="20"/>
      <w:szCs w:val="20"/>
    </w:rPr>
  </w:style>
  <w:style w:type="table" w:styleId="TableGrid">
    <w:name w:val="Table Grid"/>
    <w:basedOn w:val="TableNormal"/>
    <w:rsid w:val="00490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List Paragraph1,heading 3,Body of textCxSp,Body of text+1,Body of text+2,Body of text+3,List Paragraph11"/>
    <w:basedOn w:val="Normal"/>
    <w:link w:val="ListParagraphChar"/>
    <w:uiPriority w:val="34"/>
    <w:qFormat/>
    <w:rsid w:val="00A11747"/>
    <w:pPr>
      <w:ind w:left="720"/>
      <w:contextualSpacing/>
    </w:pPr>
  </w:style>
  <w:style w:type="character" w:customStyle="1" w:styleId="UnresolvedMention1">
    <w:name w:val="Unresolved Mention1"/>
    <w:basedOn w:val="DefaultParagraphFont"/>
    <w:uiPriority w:val="99"/>
    <w:semiHidden/>
    <w:unhideWhenUsed/>
    <w:rsid w:val="00A11747"/>
    <w:rPr>
      <w:color w:val="605E5C"/>
      <w:shd w:val="clear" w:color="auto" w:fill="E1DFDD"/>
    </w:rPr>
  </w:style>
  <w:style w:type="character" w:styleId="PlaceholderText">
    <w:name w:val="Placeholder Text"/>
    <w:basedOn w:val="DefaultParagraphFont"/>
    <w:uiPriority w:val="99"/>
    <w:semiHidden/>
    <w:rsid w:val="009C6A27"/>
    <w:rPr>
      <w:color w:val="808080"/>
    </w:rPr>
  </w:style>
  <w:style w:type="paragraph" w:customStyle="1" w:styleId="TableParagraph">
    <w:name w:val="Table Paragraph"/>
    <w:basedOn w:val="Normal"/>
    <w:uiPriority w:val="1"/>
    <w:qFormat/>
    <w:rsid w:val="00985096"/>
    <w:pPr>
      <w:widowControl w:val="0"/>
      <w:autoSpaceDE w:val="0"/>
      <w:autoSpaceDN w:val="0"/>
      <w:ind w:left="9"/>
      <w:jc w:val="center"/>
    </w:pPr>
    <w:rPr>
      <w:sz w:val="22"/>
      <w:szCs w:val="22"/>
      <w:lang w:val="id" w:eastAsia="id"/>
    </w:rPr>
  </w:style>
  <w:style w:type="character" w:customStyle="1" w:styleId="ListParagraphChar">
    <w:name w:val="List Paragraph Char"/>
    <w:aliases w:val="Body of text Char,List Paragraph1 Char,heading 3 Char,Body of textCxSp Char,Body of text+1 Char,Body of text+2 Char,Body of text+3 Char,List Paragraph11 Char"/>
    <w:link w:val="ListParagraph"/>
    <w:uiPriority w:val="34"/>
    <w:qFormat/>
    <w:rsid w:val="00402A4B"/>
    <w:rPr>
      <w:rFonts w:ascii="Times New Roman" w:eastAsia="Times New Roman" w:hAnsi="Times New Roman" w:cs="Times New Roman"/>
      <w:sz w:val="20"/>
      <w:szCs w:val="20"/>
    </w:rPr>
  </w:style>
  <w:style w:type="paragraph" w:styleId="BodyText">
    <w:name w:val="Body Text"/>
    <w:basedOn w:val="Normal"/>
    <w:link w:val="BodyTextChar"/>
    <w:uiPriority w:val="1"/>
    <w:qFormat/>
    <w:rsid w:val="00A30FC2"/>
    <w:pPr>
      <w:widowControl w:val="0"/>
      <w:autoSpaceDE w:val="0"/>
      <w:autoSpaceDN w:val="0"/>
      <w:ind w:left="222"/>
    </w:pPr>
    <w:rPr>
      <w:sz w:val="22"/>
      <w:szCs w:val="22"/>
      <w:lang w:val="id" w:eastAsia="id"/>
    </w:rPr>
  </w:style>
  <w:style w:type="character" w:customStyle="1" w:styleId="BodyTextChar">
    <w:name w:val="Body Text Char"/>
    <w:basedOn w:val="DefaultParagraphFont"/>
    <w:link w:val="BodyText"/>
    <w:uiPriority w:val="1"/>
    <w:rsid w:val="00A30FC2"/>
    <w:rPr>
      <w:rFonts w:ascii="Times New Roman" w:eastAsia="Times New Roman" w:hAnsi="Times New Roman" w:cs="Times New Roman"/>
      <w:lang w:val="id" w:eastAsia="id"/>
    </w:rPr>
  </w:style>
  <w:style w:type="paragraph" w:styleId="Caption">
    <w:name w:val="caption"/>
    <w:basedOn w:val="Normal"/>
    <w:next w:val="Normal"/>
    <w:uiPriority w:val="35"/>
    <w:unhideWhenUsed/>
    <w:qFormat/>
    <w:rsid w:val="00463D57"/>
    <w:pPr>
      <w:spacing w:after="200"/>
      <w:jc w:val="center"/>
    </w:pPr>
    <w:rPr>
      <w:rFonts w:eastAsia="Calibri"/>
      <w:bCs/>
      <w:sz w:val="22"/>
      <w:szCs w:val="18"/>
      <w:lang w:val="id-ID"/>
    </w:rPr>
  </w:style>
  <w:style w:type="paragraph" w:customStyle="1" w:styleId="JGI-TeksNormal">
    <w:name w:val="JGI-Teks Normal"/>
    <w:basedOn w:val="Normal"/>
    <w:rsid w:val="007B3515"/>
    <w:pPr>
      <w:widowControl w:val="0"/>
      <w:spacing w:after="120" w:line="240" w:lineRule="exact"/>
      <w:jc w:val="both"/>
    </w:pPr>
    <w:rPr>
      <w:rFonts w:eastAsia="SimSun"/>
      <w:bCs/>
      <w:kern w:val="2"/>
      <w:szCs w:val="22"/>
      <w:lang w:eastAsia="zh-CN"/>
    </w:rPr>
  </w:style>
  <w:style w:type="table" w:customStyle="1" w:styleId="TableGrid0">
    <w:name w:val="TableGrid"/>
    <w:rsid w:val="00C86C58"/>
    <w:rPr>
      <w:lang w:val="id-ID" w:eastAsia="id-ID"/>
    </w:rPr>
    <w:tblPr>
      <w:tblCellMar>
        <w:top w:w="0" w:type="dxa"/>
        <w:left w:w="0" w:type="dxa"/>
        <w:bottom w:w="0" w:type="dxa"/>
        <w:right w:w="0" w:type="dxa"/>
      </w:tblCellMar>
    </w:tblPr>
  </w:style>
  <w:style w:type="table" w:customStyle="1" w:styleId="LightShading1">
    <w:name w:val="Light Shading1"/>
    <w:basedOn w:val="TableNormal"/>
    <w:uiPriority w:val="60"/>
    <w:rsid w:val="007F2F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linvoTitle">
    <w:name w:val="Elinvo_Title"/>
    <w:basedOn w:val="Normal"/>
    <w:qFormat/>
    <w:rsid w:val="000F77A0"/>
    <w:pPr>
      <w:spacing w:line="276" w:lineRule="auto"/>
      <w:ind w:left="432" w:hanging="432"/>
      <w:jc w:val="center"/>
    </w:pPr>
    <w:rPr>
      <w:b/>
      <w:sz w:val="26"/>
    </w:rPr>
  </w:style>
  <w:style w:type="paragraph" w:customStyle="1" w:styleId="ElinvoAbstract">
    <w:name w:val="Elinvo_Abstract"/>
    <w:basedOn w:val="Normal"/>
    <w:qFormat/>
    <w:rsid w:val="000F77A0"/>
    <w:pPr>
      <w:spacing w:line="276" w:lineRule="auto"/>
      <w:ind w:firstLine="562"/>
      <w:jc w:val="both"/>
    </w:pPr>
  </w:style>
  <w:style w:type="paragraph" w:customStyle="1" w:styleId="ElinvoSection">
    <w:name w:val="Elinvo_Section"/>
    <w:basedOn w:val="Normal"/>
    <w:qFormat/>
    <w:rsid w:val="000F77A0"/>
    <w:pPr>
      <w:snapToGrid w:val="0"/>
      <w:spacing w:after="120" w:line="276" w:lineRule="auto"/>
      <w:jc w:val="both"/>
    </w:pPr>
    <w:rPr>
      <w:b/>
      <w:sz w:val="22"/>
      <w:szCs w:val="22"/>
    </w:rPr>
  </w:style>
  <w:style w:type="paragraph" w:customStyle="1" w:styleId="ElinvoParagraph">
    <w:name w:val="Elinvo_Paragraph"/>
    <w:basedOn w:val="Normal"/>
    <w:qFormat/>
    <w:rsid w:val="000F77A0"/>
    <w:pPr>
      <w:spacing w:line="276" w:lineRule="auto"/>
      <w:ind w:firstLine="562"/>
      <w:jc w:val="both"/>
    </w:pPr>
    <w:rPr>
      <w:sz w:val="22"/>
      <w:szCs w:val="22"/>
    </w:rPr>
  </w:style>
  <w:style w:type="paragraph" w:customStyle="1" w:styleId="ElinvoSubSection">
    <w:name w:val="Elinvo_SubSection"/>
    <w:basedOn w:val="Normal"/>
    <w:qFormat/>
    <w:rsid w:val="000F77A0"/>
    <w:pPr>
      <w:numPr>
        <w:numId w:val="1"/>
      </w:numPr>
      <w:pBdr>
        <w:top w:val="nil"/>
        <w:left w:val="nil"/>
        <w:bottom w:val="nil"/>
        <w:right w:val="nil"/>
        <w:between w:val="nil"/>
      </w:pBdr>
      <w:snapToGrid w:val="0"/>
      <w:spacing w:before="120" w:after="120" w:line="276" w:lineRule="auto"/>
      <w:ind w:left="288" w:hanging="288"/>
      <w:jc w:val="both"/>
    </w:pPr>
    <w:rPr>
      <w:i/>
      <w:color w:val="000000"/>
      <w:sz w:val="22"/>
      <w:szCs w:val="22"/>
    </w:rPr>
  </w:style>
  <w:style w:type="paragraph" w:customStyle="1" w:styleId="ElinvoTable">
    <w:name w:val="Elinvo_Table"/>
    <w:basedOn w:val="Normal"/>
    <w:qFormat/>
    <w:rsid w:val="000F77A0"/>
    <w:pPr>
      <w:pBdr>
        <w:top w:val="nil"/>
        <w:left w:val="nil"/>
        <w:bottom w:val="nil"/>
        <w:right w:val="nil"/>
        <w:between w:val="nil"/>
      </w:pBdr>
      <w:snapToGrid w:val="0"/>
      <w:spacing w:before="120" w:after="120" w:line="276" w:lineRule="auto"/>
    </w:pPr>
    <w:rPr>
      <w:color w:val="000000"/>
    </w:rPr>
  </w:style>
  <w:style w:type="paragraph" w:customStyle="1" w:styleId="ElinvoFigure">
    <w:name w:val="Elinvo_Figure"/>
    <w:basedOn w:val="Normal"/>
    <w:qFormat/>
    <w:rsid w:val="000F77A0"/>
    <w:pPr>
      <w:pBdr>
        <w:top w:val="nil"/>
        <w:left w:val="nil"/>
        <w:bottom w:val="nil"/>
        <w:right w:val="nil"/>
        <w:between w:val="nil"/>
      </w:pBdr>
      <w:snapToGrid w:val="0"/>
      <w:spacing w:before="120" w:after="120" w:line="276" w:lineRule="auto"/>
      <w:jc w:val="center"/>
    </w:pPr>
    <w:rPr>
      <w:color w:val="000000"/>
    </w:rPr>
  </w:style>
  <w:style w:type="character" w:styleId="UnresolvedMention">
    <w:name w:val="Unresolved Mention"/>
    <w:basedOn w:val="DefaultParagraphFont"/>
    <w:uiPriority w:val="99"/>
    <w:semiHidden/>
    <w:unhideWhenUsed/>
    <w:rsid w:val="0035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x05zwYMhejC4kXB2YxF6ePirxw==">AMUW2mV1Z18wvTmD7KJsQ+1EVIjFS1zwz+GdRwQg6uLrvmgQ/nzbuyiog1KzdV/V2vah3Lli056pATtEA7sIEmpe6RpRiqewkS/oMSqaKoSQMkwLpIV8U2KI+iIO3bOYWjuGMkG43eqx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2C3183-4BCB-4391-842E-8830A95C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JPTK</dc:creator>
  <cp:lastModifiedBy>Pipit Utami</cp:lastModifiedBy>
  <cp:revision>2</cp:revision>
  <cp:lastPrinted>2024-01-17T14:30:00Z</cp:lastPrinted>
  <dcterms:created xsi:type="dcterms:W3CDTF">2024-01-18T01:32:00Z</dcterms:created>
  <dcterms:modified xsi:type="dcterms:W3CDTF">2024-01-18T01:32:00Z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76fda0f7-053b-3a22-b16d-55560966f847</vt:lpwstr>
  </property>
  <property fmtid="{D5CDD505-2E9C-101B-9397-08002B2CF9AE}" pid="24" name="Mendeley Citation Style_1">
    <vt:lpwstr>http://www.zotero.org/styles/ieee</vt:lpwstr>
  </property>
  <property fmtid="{D5CDD505-2E9C-101B-9397-08002B2CF9AE}" pid="25" name="GrammarlyDocumentId">
    <vt:lpwstr>c3eebf888ea83cd30c2c9e2ca3f514cceb30990c9a04265588a59f7d0e2e6f76</vt:lpwstr>
  </property>
</Properties>
</file>